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2"/>
        <w:gridCol w:w="1843"/>
        <w:gridCol w:w="2989"/>
      </w:tblGrid>
      <w:tr w:rsidR="007C4E67" w:rsidRPr="00D61DD3" w14:paraId="26D3F09A" w14:textId="77777777" w:rsidTr="00F510C6">
        <w:trPr>
          <w:cantSplit/>
          <w:trHeight w:val="1984"/>
        </w:trPr>
        <w:tc>
          <w:tcPr>
            <w:tcW w:w="4522" w:type="dxa"/>
          </w:tcPr>
          <w:p w14:paraId="343CC20E" w14:textId="77777777" w:rsidR="007C4E67" w:rsidRPr="00D61DD3" w:rsidRDefault="00C54EE1" w:rsidP="005952BF">
            <w:pPr>
              <w:pStyle w:val="berschrift1"/>
              <w:rPr>
                <w:rFonts w:ascii="Arial" w:hAnsi="Arial" w:cs="Arial"/>
                <w:b/>
                <w:bCs/>
                <w:lang w:val="en-GB"/>
              </w:rPr>
            </w:pPr>
            <w:r w:rsidRPr="00D61DD3">
              <w:rPr>
                <w:rFonts w:ascii="Arial" w:hAnsi="Arial" w:cs="Arial"/>
                <w:b/>
                <w:bCs/>
                <w:lang w:val="en-GB"/>
              </w:rPr>
              <w:t>Press release</w:t>
            </w:r>
          </w:p>
        </w:tc>
        <w:tc>
          <w:tcPr>
            <w:tcW w:w="1843" w:type="dxa"/>
          </w:tcPr>
          <w:p w14:paraId="19ED5327" w14:textId="77777777" w:rsidR="007C4E67" w:rsidRPr="00D61DD3" w:rsidRDefault="007C4E67" w:rsidP="00DC2CC5">
            <w:pPr>
              <w:rPr>
                <w:rFonts w:ascii="Arial" w:hAnsi="Arial" w:cs="Arial"/>
                <w:lang w:val="en-GB"/>
              </w:rPr>
            </w:pPr>
          </w:p>
        </w:tc>
        <w:tc>
          <w:tcPr>
            <w:tcW w:w="2989" w:type="dxa"/>
          </w:tcPr>
          <w:p w14:paraId="409BBE42" w14:textId="77777777" w:rsidR="00C54EE1" w:rsidRPr="00D61DD3" w:rsidRDefault="00C54EE1" w:rsidP="00FE013B">
            <w:pPr>
              <w:pStyle w:val="Pressestelle"/>
              <w:rPr>
                <w:rStyle w:val="Semibold"/>
                <w:rFonts w:ascii="Arial" w:hAnsi="Arial" w:cs="Arial"/>
                <w:lang w:val="en-GB"/>
              </w:rPr>
            </w:pPr>
            <w:r w:rsidRPr="00D61DD3">
              <w:rPr>
                <w:rStyle w:val="Semibold"/>
                <w:rFonts w:ascii="Arial" w:hAnsi="Arial" w:cs="Arial"/>
                <w:lang w:val="en-GB"/>
              </w:rPr>
              <w:t>Press Office</w:t>
            </w:r>
          </w:p>
          <w:p w14:paraId="3CC4B7FB" w14:textId="77777777" w:rsidR="00AF5B4B" w:rsidRPr="00D61DD3" w:rsidRDefault="00132073" w:rsidP="00C54EE1">
            <w:pPr>
              <w:rPr>
                <w:rFonts w:ascii="Arial" w:hAnsi="Arial" w:cs="Arial"/>
                <w:lang w:val="en-GB"/>
              </w:rPr>
            </w:pPr>
            <w:r w:rsidRPr="00D61DD3">
              <w:rPr>
                <w:rFonts w:ascii="Arial" w:hAnsi="Arial" w:cs="Arial"/>
                <w:lang w:val="en-GB"/>
              </w:rPr>
              <w:t xml:space="preserve">LUDWIG Public Relations </w:t>
            </w:r>
          </w:p>
          <w:p w14:paraId="31DEC192" w14:textId="1BFFBB64" w:rsidR="003856AD" w:rsidRPr="00D61DD3" w:rsidRDefault="00132073" w:rsidP="00C54EE1">
            <w:pPr>
              <w:rPr>
                <w:rFonts w:ascii="Arial" w:hAnsi="Arial" w:cs="Arial"/>
                <w:lang w:val="de-CH"/>
              </w:rPr>
            </w:pPr>
            <w:proofErr w:type="spellStart"/>
            <w:r w:rsidRPr="00D61DD3">
              <w:rPr>
                <w:rFonts w:ascii="Arial" w:hAnsi="Arial" w:cs="Arial"/>
                <w:lang w:val="en-GB"/>
              </w:rPr>
              <w:t>Weiherstr</w:t>
            </w:r>
            <w:proofErr w:type="spellEnd"/>
            <w:r w:rsidRPr="00D61DD3">
              <w:rPr>
                <w:rFonts w:ascii="Arial" w:hAnsi="Arial" w:cs="Arial"/>
                <w:lang w:val="en-GB"/>
              </w:rPr>
              <w:t xml:space="preserve">. </w:t>
            </w:r>
            <w:r w:rsidRPr="00D61DD3">
              <w:rPr>
                <w:rFonts w:ascii="Arial" w:hAnsi="Arial" w:cs="Arial"/>
                <w:lang w:val="de-CH"/>
              </w:rPr>
              <w:t>22</w:t>
            </w:r>
          </w:p>
          <w:p w14:paraId="49B4BE7A" w14:textId="77777777" w:rsidR="00C54EE1" w:rsidRPr="00D61DD3" w:rsidRDefault="00132073" w:rsidP="00C54EE1">
            <w:pPr>
              <w:rPr>
                <w:rFonts w:ascii="Arial" w:hAnsi="Arial" w:cs="Arial"/>
                <w:lang w:val="de-CH"/>
              </w:rPr>
            </w:pPr>
            <w:r w:rsidRPr="00D61DD3">
              <w:rPr>
                <w:rFonts w:ascii="Arial" w:hAnsi="Arial" w:cs="Arial"/>
                <w:lang w:val="de-CH"/>
              </w:rPr>
              <w:t>CH – 8280 Kreuzlingen</w:t>
            </w:r>
            <w:r w:rsidRPr="00D61DD3">
              <w:rPr>
                <w:rFonts w:ascii="Arial" w:hAnsi="Arial" w:cs="Arial"/>
                <w:lang w:val="de-CH"/>
              </w:rPr>
              <w:br/>
              <w:t>+41 (0)79 608 98 49</w:t>
            </w:r>
          </w:p>
          <w:p w14:paraId="35FC3041" w14:textId="77777777" w:rsidR="007C4E67" w:rsidRPr="00D61DD3" w:rsidRDefault="00132073" w:rsidP="00C54EE1">
            <w:pPr>
              <w:rPr>
                <w:rFonts w:ascii="Arial" w:hAnsi="Arial" w:cs="Arial"/>
                <w:lang w:val="de-CH"/>
              </w:rPr>
            </w:pPr>
            <w:r w:rsidRPr="00D61DD3">
              <w:rPr>
                <w:rFonts w:ascii="Arial" w:hAnsi="Arial" w:cs="Arial"/>
                <w:lang w:val="de-CH"/>
              </w:rPr>
              <w:t>info@ludwig-pr.ch</w:t>
            </w:r>
          </w:p>
        </w:tc>
      </w:tr>
      <w:tr w:rsidR="00D67E84" w:rsidRPr="00D61DD3" w14:paraId="454D78DB" w14:textId="77777777" w:rsidTr="00F510C6">
        <w:trPr>
          <w:cantSplit/>
          <w:trHeight w:val="454"/>
        </w:trPr>
        <w:tc>
          <w:tcPr>
            <w:tcW w:w="4522" w:type="dxa"/>
          </w:tcPr>
          <w:p w14:paraId="2BC20642" w14:textId="77777777" w:rsidR="00D67E84" w:rsidRPr="00D61DD3" w:rsidRDefault="00D67E84" w:rsidP="000C08D5">
            <w:pPr>
              <w:pStyle w:val="Pressestelle"/>
              <w:rPr>
                <w:rStyle w:val="Semibold"/>
                <w:rFonts w:ascii="Arial" w:hAnsi="Arial" w:cs="Arial"/>
                <w:lang w:val="de-CH"/>
              </w:rPr>
            </w:pPr>
          </w:p>
        </w:tc>
        <w:tc>
          <w:tcPr>
            <w:tcW w:w="1843" w:type="dxa"/>
          </w:tcPr>
          <w:p w14:paraId="4D76E24D" w14:textId="77777777" w:rsidR="00D67E84" w:rsidRPr="00D61DD3" w:rsidRDefault="00D67E84" w:rsidP="000C08D5">
            <w:pPr>
              <w:pStyle w:val="Pressestelle"/>
              <w:rPr>
                <w:rStyle w:val="Semibold"/>
                <w:rFonts w:ascii="Arial" w:hAnsi="Arial" w:cs="Arial"/>
                <w:lang w:val="de-CH"/>
              </w:rPr>
            </w:pPr>
          </w:p>
        </w:tc>
        <w:tc>
          <w:tcPr>
            <w:tcW w:w="2989" w:type="dxa"/>
            <w:vAlign w:val="bottom"/>
          </w:tcPr>
          <w:p w14:paraId="64D47305" w14:textId="77777777" w:rsidR="00D67E84" w:rsidRPr="00D61DD3" w:rsidRDefault="00D67E84" w:rsidP="00F510C6">
            <w:pPr>
              <w:pStyle w:val="Pressestelle"/>
              <w:rPr>
                <w:rStyle w:val="Semibold"/>
                <w:rFonts w:ascii="Arial" w:hAnsi="Arial" w:cs="Arial"/>
                <w:lang w:val="de-CH"/>
              </w:rPr>
            </w:pPr>
          </w:p>
        </w:tc>
      </w:tr>
      <w:tr w:rsidR="00C24D4E" w:rsidRPr="00D61DD3" w14:paraId="5C538C0A" w14:textId="77777777" w:rsidTr="0025289F">
        <w:trPr>
          <w:cantSplit/>
          <w:trHeight w:val="454"/>
        </w:trPr>
        <w:tc>
          <w:tcPr>
            <w:tcW w:w="4522" w:type="dxa"/>
            <w:vAlign w:val="bottom"/>
          </w:tcPr>
          <w:p w14:paraId="482254EE" w14:textId="43521459" w:rsidR="00C24D4E" w:rsidRPr="00D61DD3" w:rsidRDefault="00AF5B4B" w:rsidP="00C24D4E">
            <w:pPr>
              <w:pStyle w:val="Pressestelle"/>
              <w:rPr>
                <w:rStyle w:val="Semibold"/>
                <w:rFonts w:ascii="Arial" w:hAnsi="Arial" w:cs="Arial"/>
                <w:lang w:val="en-GB"/>
              </w:rPr>
            </w:pPr>
            <w:proofErr w:type="spellStart"/>
            <w:r w:rsidRPr="00D61DD3">
              <w:rPr>
                <w:rFonts w:ascii="Arial" w:hAnsi="Arial" w:cs="Arial"/>
                <w:lang w:val="en-GB"/>
              </w:rPr>
              <w:t>Lengwil</w:t>
            </w:r>
            <w:proofErr w:type="spellEnd"/>
            <w:r w:rsidRPr="00D61DD3">
              <w:rPr>
                <w:rFonts w:ascii="Arial" w:hAnsi="Arial" w:cs="Arial"/>
                <w:lang w:val="en-GB"/>
              </w:rPr>
              <w:t>/Switzerland</w:t>
            </w:r>
            <w:r w:rsidR="00C24D4E" w:rsidRPr="00D61DD3">
              <w:rPr>
                <w:rFonts w:ascii="Arial" w:hAnsi="Arial" w:cs="Arial"/>
                <w:lang w:val="en-GB"/>
              </w:rPr>
              <w:t xml:space="preserve">, </w:t>
            </w:r>
            <w:r w:rsidR="00E304A7" w:rsidRPr="00D61DD3">
              <w:rPr>
                <w:rFonts w:ascii="Arial" w:hAnsi="Arial" w:cs="Arial"/>
                <w:lang w:val="en-GB"/>
              </w:rPr>
              <w:t>April</w:t>
            </w:r>
            <w:r w:rsidR="00305669" w:rsidRPr="00D61DD3">
              <w:rPr>
                <w:rFonts w:ascii="Arial" w:hAnsi="Arial" w:cs="Arial"/>
                <w:lang w:val="en-GB"/>
              </w:rPr>
              <w:t xml:space="preserve"> 2026</w:t>
            </w:r>
          </w:p>
        </w:tc>
        <w:tc>
          <w:tcPr>
            <w:tcW w:w="1843" w:type="dxa"/>
          </w:tcPr>
          <w:p w14:paraId="68211376" w14:textId="77777777" w:rsidR="00C24D4E" w:rsidRPr="00D61DD3" w:rsidRDefault="00C24D4E" w:rsidP="00C24D4E">
            <w:pPr>
              <w:pStyle w:val="Pressestelle"/>
              <w:rPr>
                <w:rStyle w:val="Semibold"/>
                <w:rFonts w:ascii="Arial" w:hAnsi="Arial" w:cs="Arial"/>
                <w:lang w:val="en-GB"/>
              </w:rPr>
            </w:pPr>
          </w:p>
        </w:tc>
        <w:tc>
          <w:tcPr>
            <w:tcW w:w="2989" w:type="dxa"/>
            <w:vAlign w:val="bottom"/>
          </w:tcPr>
          <w:p w14:paraId="57F49060" w14:textId="77777777" w:rsidR="00C24D4E" w:rsidRPr="00D61DD3" w:rsidRDefault="00C24D4E" w:rsidP="00C24D4E">
            <w:pPr>
              <w:pStyle w:val="Pressestelle"/>
              <w:rPr>
                <w:rFonts w:ascii="Arial" w:hAnsi="Arial" w:cs="Arial"/>
                <w:lang w:val="en-GB"/>
              </w:rPr>
            </w:pPr>
          </w:p>
        </w:tc>
      </w:tr>
      <w:tr w:rsidR="00C24D4E" w:rsidRPr="00D61DD3" w14:paraId="31606A8B" w14:textId="77777777" w:rsidTr="00F510C6">
        <w:trPr>
          <w:cantSplit/>
          <w:trHeight w:val="510"/>
        </w:trPr>
        <w:tc>
          <w:tcPr>
            <w:tcW w:w="9354" w:type="dxa"/>
            <w:gridSpan w:val="3"/>
          </w:tcPr>
          <w:p w14:paraId="0C303B52" w14:textId="77777777" w:rsidR="00C24D4E" w:rsidRPr="00D61DD3" w:rsidRDefault="00C24D4E" w:rsidP="00C24D4E">
            <w:pPr>
              <w:pStyle w:val="Pressestelle"/>
              <w:rPr>
                <w:rStyle w:val="Semibold"/>
                <w:rFonts w:ascii="Arial" w:hAnsi="Arial" w:cs="Arial"/>
                <w:lang w:val="en-GB"/>
              </w:rPr>
            </w:pPr>
          </w:p>
        </w:tc>
      </w:tr>
    </w:tbl>
    <w:p w14:paraId="5AE42159" w14:textId="6DB0B98E" w:rsidR="009C1A1B" w:rsidRPr="00D61DD3" w:rsidRDefault="00365B4B" w:rsidP="009C1A1B">
      <w:pPr>
        <w:pStyle w:val="berschrift1"/>
        <w:rPr>
          <w:rFonts w:ascii="Arial" w:hAnsi="Arial" w:cs="Arial"/>
          <w:b/>
          <w:bCs/>
          <w:lang w:val="en-GB"/>
        </w:rPr>
      </w:pPr>
      <w:r w:rsidRPr="00D61DD3">
        <w:rPr>
          <w:rFonts w:ascii="Arial" w:hAnsi="Arial" w:cs="Arial"/>
          <w:b/>
          <w:bCs/>
          <w:lang w:val="en-GB"/>
        </w:rPr>
        <w:t>Elegant</w:t>
      </w:r>
      <w:r w:rsidR="004302F8" w:rsidRPr="00D61DD3">
        <w:rPr>
          <w:rFonts w:ascii="Arial" w:hAnsi="Arial" w:cs="Arial"/>
          <w:b/>
          <w:bCs/>
          <w:lang w:val="en-GB"/>
        </w:rPr>
        <w:t xml:space="preserve">. </w:t>
      </w:r>
      <w:r w:rsidRPr="00D61DD3">
        <w:rPr>
          <w:rFonts w:ascii="Arial" w:hAnsi="Arial" w:cs="Arial"/>
          <w:b/>
          <w:bCs/>
          <w:lang w:val="en-GB"/>
        </w:rPr>
        <w:t>Efficient</w:t>
      </w:r>
      <w:r w:rsidR="004302F8" w:rsidRPr="00D61DD3">
        <w:rPr>
          <w:rFonts w:ascii="Arial" w:hAnsi="Arial" w:cs="Arial"/>
          <w:b/>
          <w:bCs/>
          <w:lang w:val="en-GB"/>
        </w:rPr>
        <w:t xml:space="preserve">. </w:t>
      </w:r>
      <w:r w:rsidRPr="00D61DD3">
        <w:rPr>
          <w:rFonts w:ascii="Arial" w:hAnsi="Arial" w:cs="Arial"/>
          <w:b/>
          <w:bCs/>
          <w:lang w:val="en-GB"/>
        </w:rPr>
        <w:t>EMBLEM.</w:t>
      </w:r>
    </w:p>
    <w:p w14:paraId="7CE03EC7" w14:textId="77777777" w:rsidR="009C1A1B" w:rsidRPr="00D61DD3" w:rsidRDefault="009C1A1B" w:rsidP="009C1A1B">
      <w:pPr>
        <w:rPr>
          <w:rFonts w:ascii="Arial" w:hAnsi="Arial" w:cs="Arial"/>
          <w:b/>
          <w:bCs/>
          <w:lang w:val="en-GB"/>
        </w:rPr>
      </w:pPr>
    </w:p>
    <w:p w14:paraId="41D54444" w14:textId="0FE8CEE4" w:rsidR="009C1A1B" w:rsidRPr="00D61DD3" w:rsidRDefault="00365B4B" w:rsidP="00DC4065">
      <w:pPr>
        <w:pStyle w:val="berschrift2"/>
        <w:rPr>
          <w:rStyle w:val="Semibold"/>
          <w:rFonts w:ascii="Arial" w:hAnsi="Arial" w:cs="Arial"/>
          <w:b/>
          <w:bCs/>
          <w:lang w:val="en-GB"/>
        </w:rPr>
      </w:pPr>
      <w:r w:rsidRPr="00D61DD3">
        <w:rPr>
          <w:rStyle w:val="Semibold"/>
          <w:rFonts w:ascii="Arial" w:hAnsi="Arial" w:cs="Arial"/>
          <w:b/>
          <w:bCs/>
          <w:lang w:val="en-GB"/>
        </w:rPr>
        <w:t xml:space="preserve">Saint-Gobain solutions key to </w:t>
      </w:r>
      <w:r w:rsidR="00BB3EF6" w:rsidRPr="00D61DD3">
        <w:rPr>
          <w:rStyle w:val="Semibold"/>
          <w:rFonts w:ascii="Arial" w:hAnsi="Arial" w:cs="Arial"/>
          <w:b/>
          <w:bCs/>
          <w:lang w:val="en-GB"/>
        </w:rPr>
        <w:t xml:space="preserve">BREEAM-certified architectural project </w:t>
      </w:r>
      <w:r w:rsidRPr="00D61DD3">
        <w:rPr>
          <w:rStyle w:val="Semibold"/>
          <w:rFonts w:ascii="Arial" w:hAnsi="Arial" w:cs="Arial"/>
          <w:b/>
          <w:bCs/>
          <w:lang w:val="en-GB"/>
        </w:rPr>
        <w:t>in Lille</w:t>
      </w:r>
    </w:p>
    <w:p w14:paraId="2DA8B4CE" w14:textId="77777777" w:rsidR="009C1A1B" w:rsidRPr="00D61DD3" w:rsidRDefault="009C1A1B" w:rsidP="00EF278E">
      <w:pPr>
        <w:rPr>
          <w:rFonts w:ascii="Arial" w:hAnsi="Arial" w:cs="Arial"/>
          <w:b/>
          <w:bCs/>
          <w:lang w:val="en-GB"/>
        </w:rPr>
      </w:pPr>
    </w:p>
    <w:p w14:paraId="7325D1F4" w14:textId="72946D45" w:rsidR="009C1A1B" w:rsidRPr="00D61DD3" w:rsidRDefault="00365B4B" w:rsidP="00DC4065">
      <w:pPr>
        <w:pStyle w:val="berschrift3"/>
        <w:rPr>
          <w:rFonts w:ascii="Arial" w:hAnsi="Arial" w:cs="Arial"/>
          <w:b/>
          <w:bCs/>
          <w:lang w:val="en-GB"/>
        </w:rPr>
      </w:pPr>
      <w:r w:rsidRPr="00D61DD3">
        <w:rPr>
          <w:rFonts w:ascii="Arial" w:hAnsi="Arial" w:cs="Arial"/>
          <w:b/>
          <w:bCs/>
          <w:lang w:val="en-GB"/>
        </w:rPr>
        <w:t xml:space="preserve">In the heart of the northern French metropolis of Lille, the Emblem project makes a strong architectural statement: the striking mixed-use complex combines contemporary luxury, elegance and sustainable construction in a clear design vision. With 17 residential floors and nine office floors, the building redefines urban living and working environments and exemplifies how innovative solutions from </w:t>
      </w:r>
      <w:r w:rsidR="000F06B7" w:rsidRPr="00D61DD3">
        <w:rPr>
          <w:rFonts w:ascii="Arial" w:hAnsi="Arial" w:cs="Arial"/>
          <w:b/>
          <w:bCs/>
          <w:lang w:val="en-GB"/>
        </w:rPr>
        <w:t xml:space="preserve">Saint-Gobain Glass and Swisspacer Saint-Gobain </w:t>
      </w:r>
      <w:r w:rsidRPr="00D61DD3">
        <w:rPr>
          <w:rFonts w:ascii="Arial" w:hAnsi="Arial" w:cs="Arial"/>
          <w:b/>
          <w:bCs/>
          <w:lang w:val="en-GB"/>
        </w:rPr>
        <w:t>can make a significant contribution to the architectural quality and energy efficiency of modern buildings.</w:t>
      </w:r>
    </w:p>
    <w:p w14:paraId="0CF46D36" w14:textId="77777777" w:rsidR="009C1A1B" w:rsidRPr="00D61DD3" w:rsidRDefault="009C1A1B" w:rsidP="009C1A1B">
      <w:pPr>
        <w:rPr>
          <w:rFonts w:ascii="Arial" w:hAnsi="Arial" w:cs="Arial"/>
          <w:lang w:val="en-GB"/>
        </w:rPr>
      </w:pPr>
    </w:p>
    <w:p w14:paraId="017134D0" w14:textId="77777777" w:rsidR="00BB3EF6" w:rsidRPr="00D61DD3" w:rsidRDefault="00365B4B" w:rsidP="00751C28">
      <w:pPr>
        <w:rPr>
          <w:rFonts w:ascii="Arial" w:hAnsi="Arial" w:cs="Arial"/>
          <w:lang w:val="en-GB"/>
        </w:rPr>
      </w:pPr>
      <w:r w:rsidRPr="00D61DD3">
        <w:rPr>
          <w:rFonts w:ascii="Arial" w:hAnsi="Arial" w:cs="Arial"/>
          <w:lang w:val="en-GB"/>
        </w:rPr>
        <w:t xml:space="preserve">Even at first glance, the façade defines the appearance of the Emblem and ensures a strong presence in Lille’s cityscape. At the same time, it plays a central functional role: it regulates light, heat and energy and is an essential component of the project’s overall sustainable concept. The construction method and façade solutions were key factors in the project achieving the prestigious BREEAM certification with an ‘Excellent’ rating. </w:t>
      </w:r>
    </w:p>
    <w:p w14:paraId="7CA93BF6" w14:textId="77777777" w:rsidR="00BB3EF6" w:rsidRPr="00D61DD3" w:rsidRDefault="00BB3EF6" w:rsidP="00751C28">
      <w:pPr>
        <w:rPr>
          <w:rFonts w:ascii="Arial" w:hAnsi="Arial" w:cs="Arial"/>
          <w:lang w:val="en-GB"/>
        </w:rPr>
      </w:pPr>
    </w:p>
    <w:p w14:paraId="25EBD70A" w14:textId="6F03B7A6" w:rsidR="00751C28" w:rsidRPr="00D61DD3" w:rsidRDefault="00751C28" w:rsidP="00751C28">
      <w:pPr>
        <w:rPr>
          <w:rFonts w:ascii="Arial" w:hAnsi="Arial" w:cs="Arial"/>
          <w:lang w:val="en-GB"/>
        </w:rPr>
      </w:pPr>
      <w:r w:rsidRPr="00D61DD3">
        <w:rPr>
          <w:rFonts w:ascii="Arial" w:hAnsi="Arial" w:cs="Arial"/>
          <w:lang w:val="en-GB"/>
        </w:rPr>
        <w:t>“The project was developed in a spirit of constant dialogue between all partners. It meets the original objectives in terms of image, comfort and performance, whilst emphasising its strong identity within the urban context. The complexity of the architectural, technical and environmental challenges required close, cross-disciplinary collaboration. This collective intelligence made it possible to refine the decisions, particularly regarding the façade, and to ensure coherence between architectural intent and implementation,” explains Gaëlle Hamonic, co-founder of the architectural firm HAMONIC + MASSON &amp; ASSOCIÉS and architect of the Emblem project.</w:t>
      </w:r>
    </w:p>
    <w:p w14:paraId="692D2E6D" w14:textId="77777777" w:rsidR="000D5118" w:rsidRPr="00D61DD3" w:rsidRDefault="000D5118" w:rsidP="00AF5B4B">
      <w:pPr>
        <w:rPr>
          <w:rFonts w:ascii="Arial" w:hAnsi="Arial" w:cs="Arial"/>
          <w:lang w:val="en-GB"/>
        </w:rPr>
      </w:pPr>
    </w:p>
    <w:p w14:paraId="04654DB3" w14:textId="3B32A3F7" w:rsidR="00527619" w:rsidRPr="00D61DD3" w:rsidRDefault="00365B4B" w:rsidP="00F370E1">
      <w:pPr>
        <w:pStyle w:val="berschrift4"/>
        <w:rPr>
          <w:rStyle w:val="Semibold"/>
          <w:rFonts w:ascii="Arial" w:hAnsi="Arial" w:cs="Arial"/>
          <w:lang w:val="en-GB"/>
        </w:rPr>
      </w:pPr>
      <w:r w:rsidRPr="00D61DD3">
        <w:rPr>
          <w:rStyle w:val="Semibold"/>
          <w:rFonts w:ascii="Arial" w:hAnsi="Arial" w:cs="Arial"/>
          <w:lang w:val="en-GB"/>
        </w:rPr>
        <w:t>Architectural and Location Excellence</w:t>
      </w:r>
    </w:p>
    <w:p w14:paraId="0DB7B009" w14:textId="77777777" w:rsidR="007B1A81" w:rsidRPr="00D61DD3" w:rsidRDefault="00365B4B" w:rsidP="00C71455">
      <w:pPr>
        <w:rPr>
          <w:rFonts w:ascii="Arial" w:hAnsi="Arial" w:cs="Arial"/>
          <w:lang w:val="en-GB"/>
        </w:rPr>
      </w:pPr>
      <w:r w:rsidRPr="00D61DD3">
        <w:rPr>
          <w:rFonts w:ascii="Arial" w:hAnsi="Arial" w:cs="Arial"/>
          <w:lang w:val="en-GB"/>
        </w:rPr>
        <w:t xml:space="preserve">Architecturally, the building captivates with its elegant, gently curved design language, which exudes dynamism and lightness. The carefully designed, fully glazed curved façades of offer unique views of Parc Matisse and Lille’s old town, whilst spacious terraces and a landscaped outdoor patio complete the luxurious working and living environment. Emblem exudes bold </w:t>
      </w:r>
      <w:r w:rsidRPr="00D61DD3">
        <w:rPr>
          <w:rFonts w:ascii="Arial" w:hAnsi="Arial" w:cs="Arial"/>
          <w:lang w:val="en-GB"/>
        </w:rPr>
        <w:lastRenderedPageBreak/>
        <w:t xml:space="preserve">elegance and is designed to become an indispensable landmark in the capital of the Hauts-de-France region. </w:t>
      </w:r>
    </w:p>
    <w:p w14:paraId="2AF8A10C" w14:textId="77777777" w:rsidR="007B1A81" w:rsidRPr="00D61DD3" w:rsidRDefault="007B1A81" w:rsidP="00C71455">
      <w:pPr>
        <w:rPr>
          <w:rFonts w:ascii="Arial" w:hAnsi="Arial" w:cs="Arial"/>
          <w:lang w:val="en-GB"/>
        </w:rPr>
      </w:pPr>
    </w:p>
    <w:p w14:paraId="3AB8B6A2" w14:textId="48E7C125" w:rsidR="00C71455" w:rsidRPr="00D61DD3" w:rsidRDefault="00365B4B" w:rsidP="00C71455">
      <w:pPr>
        <w:rPr>
          <w:rFonts w:ascii="Arial" w:hAnsi="Arial" w:cs="Arial"/>
          <w:lang w:val="en-GB"/>
        </w:rPr>
      </w:pPr>
      <w:r w:rsidRPr="00D61DD3">
        <w:rPr>
          <w:rFonts w:ascii="Arial" w:hAnsi="Arial" w:cs="Arial"/>
          <w:lang w:val="en-GB"/>
        </w:rPr>
        <w:t xml:space="preserve">The architects at HAMONIC + MASSON &amp; ASSOCIÉS designed the building with </w:t>
      </w:r>
      <w:r w:rsidR="007B1A81" w:rsidRPr="00D61DD3">
        <w:rPr>
          <w:rFonts w:ascii="Arial" w:hAnsi="Arial" w:cs="Arial"/>
          <w:lang w:val="en-GB"/>
        </w:rPr>
        <w:t xml:space="preserve">the aim </w:t>
      </w:r>
      <w:r w:rsidRPr="00D61DD3">
        <w:rPr>
          <w:rFonts w:ascii="Arial" w:hAnsi="Arial" w:cs="Arial"/>
          <w:lang w:val="en-GB"/>
        </w:rPr>
        <w:t xml:space="preserve">of creating a connecting element between the city, nature and its use: “With its curved lines and the outdoor spaces of each apartment, the building nestles into the site and becomes a landscape within the landscape. </w:t>
      </w:r>
      <w:r w:rsidR="00B951B5" w:rsidRPr="00D61DD3">
        <w:rPr>
          <w:rFonts w:ascii="Arial" w:hAnsi="Arial" w:cs="Arial"/>
          <w:lang w:val="en-GB"/>
        </w:rPr>
        <w:t>As a true manifesto of the joy of living, it makes ‘desirability’ visible – and with it the drive to commit to urban living</w:t>
      </w:r>
      <w:r w:rsidRPr="00D61DD3">
        <w:rPr>
          <w:rFonts w:ascii="Arial" w:hAnsi="Arial" w:cs="Arial"/>
          <w:lang w:val="en-GB"/>
        </w:rPr>
        <w:t xml:space="preserve">,” says </w:t>
      </w:r>
      <w:r w:rsidR="007B1A81" w:rsidRPr="00D61DD3">
        <w:rPr>
          <w:rFonts w:ascii="Arial" w:hAnsi="Arial" w:cs="Arial"/>
          <w:lang w:val="en-GB"/>
        </w:rPr>
        <w:t>Hamonic</w:t>
      </w:r>
      <w:r w:rsidR="00751C28" w:rsidRPr="00D61DD3">
        <w:rPr>
          <w:rFonts w:ascii="Arial" w:hAnsi="Arial" w:cs="Arial"/>
          <w:lang w:val="en-GB"/>
        </w:rPr>
        <w:t>.</w:t>
      </w:r>
    </w:p>
    <w:p w14:paraId="04C11DA7" w14:textId="77777777" w:rsidR="007B1A81" w:rsidRPr="00D61DD3" w:rsidRDefault="007B1A81" w:rsidP="00C71455">
      <w:pPr>
        <w:rPr>
          <w:rFonts w:ascii="Arial" w:hAnsi="Arial" w:cs="Arial"/>
          <w:lang w:val="en-GB"/>
        </w:rPr>
      </w:pPr>
    </w:p>
    <w:p w14:paraId="04AD7A1F" w14:textId="25581F79" w:rsidR="007B1A81" w:rsidRPr="00D61DD3" w:rsidRDefault="007B1A81" w:rsidP="00C71455">
      <w:pPr>
        <w:rPr>
          <w:rFonts w:ascii="Arial" w:hAnsi="Arial" w:cs="Arial"/>
          <w:lang w:val="en-GB"/>
        </w:rPr>
      </w:pPr>
      <w:r w:rsidRPr="00D61DD3">
        <w:rPr>
          <w:rFonts w:ascii="Arial" w:hAnsi="Arial" w:cs="Arial"/>
          <w:lang w:val="en-GB"/>
        </w:rPr>
        <w:t xml:space="preserve">One of the greatest challenges was finding the right balance between architectural expression and environmental performance. The generous glass façades, which are crucial to the quality of the spaces and the relationship with the urban landscape, had to </w:t>
      </w:r>
      <w:r w:rsidR="00CE7A5D" w:rsidRPr="00D61DD3">
        <w:rPr>
          <w:rFonts w:ascii="Arial" w:hAnsi="Arial" w:cs="Arial"/>
          <w:lang w:val="en-GB"/>
        </w:rPr>
        <w:t>meet</w:t>
      </w:r>
      <w:r w:rsidRPr="00D61DD3">
        <w:rPr>
          <w:rFonts w:ascii="Arial" w:hAnsi="Arial" w:cs="Arial"/>
          <w:lang w:val="en-GB"/>
        </w:rPr>
        <w:t xml:space="preserve"> high thermal requirements. Work on the building envelope was therefore particularly demanding and defining for the project.</w:t>
      </w:r>
    </w:p>
    <w:p w14:paraId="185265EA" w14:textId="77777777" w:rsidR="0031398B" w:rsidRPr="00D61DD3" w:rsidRDefault="0031398B" w:rsidP="00527619">
      <w:pPr>
        <w:rPr>
          <w:rFonts w:ascii="Arial" w:hAnsi="Arial" w:cs="Arial"/>
          <w:lang w:val="en-GB"/>
        </w:rPr>
      </w:pPr>
    </w:p>
    <w:p w14:paraId="2C1C703D" w14:textId="425B9F31" w:rsidR="00527619" w:rsidRPr="00FD6EF8" w:rsidRDefault="00365B4B" w:rsidP="003E170E">
      <w:pPr>
        <w:pStyle w:val="berschrift4"/>
        <w:rPr>
          <w:rFonts w:ascii="Arial" w:hAnsi="Arial" w:cs="Arial"/>
          <w:lang w:val="en-GB"/>
        </w:rPr>
      </w:pPr>
      <w:r w:rsidRPr="00FD6EF8">
        <w:rPr>
          <w:rFonts w:ascii="Arial" w:hAnsi="Arial" w:cs="Arial"/>
          <w:lang w:val="en-GB"/>
        </w:rPr>
        <w:t>The façade: a symbiosis of elegance and efficiency</w:t>
      </w:r>
    </w:p>
    <w:p w14:paraId="127738EA" w14:textId="63E48F82" w:rsidR="007B1A81" w:rsidRPr="00D61DD3" w:rsidRDefault="00365B4B" w:rsidP="00365B4B">
      <w:pPr>
        <w:rPr>
          <w:rFonts w:ascii="Arial" w:hAnsi="Arial" w:cs="Arial"/>
          <w:lang w:val="en-GB"/>
        </w:rPr>
      </w:pPr>
      <w:r w:rsidRPr="00D61DD3">
        <w:rPr>
          <w:rFonts w:ascii="Arial" w:hAnsi="Arial" w:cs="Arial"/>
          <w:lang w:val="en-GB"/>
        </w:rPr>
        <w:t xml:space="preserve">To meet these high design and technical requirements, high-performance glazing solutions from Saint-Gobain </w:t>
      </w:r>
      <w:r w:rsidR="0035207B" w:rsidRPr="00D61DD3">
        <w:rPr>
          <w:rFonts w:ascii="Arial" w:hAnsi="Arial" w:cs="Arial"/>
          <w:lang w:val="en-GB"/>
        </w:rPr>
        <w:t xml:space="preserve">Glass </w:t>
      </w:r>
      <w:r w:rsidRPr="00D61DD3">
        <w:rPr>
          <w:rFonts w:ascii="Arial" w:hAnsi="Arial" w:cs="Arial"/>
          <w:lang w:val="en-GB"/>
        </w:rPr>
        <w:t xml:space="preserve">were chosen. </w:t>
      </w:r>
      <w:r w:rsidR="007B1A81" w:rsidRPr="00D61DD3">
        <w:rPr>
          <w:rFonts w:ascii="Arial" w:hAnsi="Arial" w:cs="Arial"/>
          <w:lang w:val="en-GB"/>
        </w:rPr>
        <w:t>“The collaboration with Saint-Gobain arose quite naturally from the challenges of the project. Even in the early design phases, it became clear that the façade would be a defining element, both architecturally and in terms of urban planning and ecology. In this context, it seemed essential to us to surround ourselves with partners capable of engaging with the project, understanding its intentions and contributing technical expertise that aligns with our approach</w:t>
      </w:r>
      <w:r w:rsidR="00751C28" w:rsidRPr="00D61DD3">
        <w:rPr>
          <w:rFonts w:ascii="Arial" w:hAnsi="Arial" w:cs="Arial"/>
          <w:lang w:val="en-GB"/>
        </w:rPr>
        <w:t xml:space="preserve">,” says Hamonic. </w:t>
      </w:r>
    </w:p>
    <w:p w14:paraId="339F5154" w14:textId="77777777" w:rsidR="007B1A81" w:rsidRPr="00D61DD3" w:rsidRDefault="007B1A81" w:rsidP="00365B4B">
      <w:pPr>
        <w:rPr>
          <w:rFonts w:ascii="Arial" w:hAnsi="Arial" w:cs="Arial"/>
          <w:lang w:val="en-GB"/>
        </w:rPr>
      </w:pPr>
    </w:p>
    <w:p w14:paraId="2B45129F" w14:textId="42411823" w:rsidR="00365B4B" w:rsidRPr="00D61DD3" w:rsidRDefault="00365B4B" w:rsidP="00365B4B">
      <w:pPr>
        <w:rPr>
          <w:rFonts w:ascii="Arial" w:hAnsi="Arial" w:cs="Arial"/>
          <w:lang w:val="en-GB"/>
        </w:rPr>
      </w:pPr>
      <w:r w:rsidRPr="00D61DD3">
        <w:rPr>
          <w:rFonts w:ascii="Arial" w:hAnsi="Arial" w:cs="Arial"/>
          <w:lang w:val="en-GB"/>
        </w:rPr>
        <w:t xml:space="preserve">Among other things, the highly selective solar control glass COOL-LITE® XTREME 70/33 </w:t>
      </w:r>
      <w:r w:rsidR="00BB3EF6" w:rsidRPr="00D61DD3">
        <w:rPr>
          <w:rFonts w:ascii="Arial" w:hAnsi="Arial" w:cs="Arial"/>
          <w:lang w:val="en-GB"/>
        </w:rPr>
        <w:t>was</w:t>
      </w:r>
      <w:r w:rsidRPr="00D61DD3">
        <w:rPr>
          <w:rFonts w:ascii="Arial" w:hAnsi="Arial" w:cs="Arial"/>
          <w:lang w:val="en-GB"/>
        </w:rPr>
        <w:t xml:space="preserve"> used, which was developed specifically for demanding façade concepts. With a light transmission of 70 per cent, the glass ensures bright, light-filled interiors and a high level of visual comfort. The result is pleasant room temperatures throughout the year as well as a noticeably lower energy consumption.</w:t>
      </w:r>
    </w:p>
    <w:p w14:paraId="4624AF86" w14:textId="77777777" w:rsidR="007B1A81" w:rsidRPr="00D61DD3" w:rsidRDefault="007B1A81" w:rsidP="00365B4B">
      <w:pPr>
        <w:rPr>
          <w:rFonts w:ascii="Arial" w:hAnsi="Arial" w:cs="Arial"/>
          <w:lang w:val="en-GB"/>
        </w:rPr>
      </w:pPr>
    </w:p>
    <w:p w14:paraId="13E82253" w14:textId="2B0EFC52" w:rsidR="00365B4B" w:rsidRPr="00D61DD3" w:rsidRDefault="00365B4B" w:rsidP="00365B4B">
      <w:pPr>
        <w:rPr>
          <w:rFonts w:ascii="Arial" w:hAnsi="Arial" w:cs="Arial"/>
          <w:lang w:val="en-GB"/>
        </w:rPr>
      </w:pPr>
      <w:r w:rsidRPr="00D61DD3">
        <w:rPr>
          <w:rFonts w:ascii="Arial" w:hAnsi="Arial" w:cs="Arial"/>
          <w:lang w:val="en-GB"/>
        </w:rPr>
        <w:t xml:space="preserve">This high energy performance </w:t>
      </w:r>
      <w:r w:rsidR="00BB3EF6" w:rsidRPr="00D61DD3">
        <w:rPr>
          <w:rFonts w:ascii="Arial" w:hAnsi="Arial" w:cs="Arial"/>
          <w:lang w:val="en-GB"/>
        </w:rPr>
        <w:t>was</w:t>
      </w:r>
      <w:r w:rsidRPr="00D61DD3">
        <w:rPr>
          <w:rFonts w:ascii="Arial" w:hAnsi="Arial" w:cs="Arial"/>
          <w:lang w:val="en-GB"/>
        </w:rPr>
        <w:t xml:space="preserve"> complemented </w:t>
      </w:r>
      <w:r w:rsidR="003060BC" w:rsidRPr="00D61DD3">
        <w:rPr>
          <w:rFonts w:ascii="Arial" w:hAnsi="Arial" w:cs="Arial"/>
          <w:lang w:val="en-GB"/>
        </w:rPr>
        <w:t>using</w:t>
      </w:r>
      <w:r w:rsidRPr="00D61DD3">
        <w:rPr>
          <w:rFonts w:ascii="Arial" w:hAnsi="Arial" w:cs="Arial"/>
          <w:lang w:val="en-GB"/>
        </w:rPr>
        <w:t xml:space="preserve"> COOL-LITE® ST BRIGHT SILVER. </w:t>
      </w:r>
      <w:r w:rsidR="000D556C" w:rsidRPr="00D61DD3">
        <w:rPr>
          <w:rFonts w:ascii="Arial" w:hAnsi="Arial" w:cs="Arial"/>
          <w:lang w:val="en-GB"/>
        </w:rPr>
        <w:t>This solar control glazing impresses not only with its functional properties but also with its outstanding aesthetics on the façade, featuring a reflective, bright silver surface that lends the façade a contemporary and high-quality appearance.</w:t>
      </w:r>
      <w:r w:rsidRPr="00D61DD3">
        <w:rPr>
          <w:rFonts w:ascii="Arial" w:hAnsi="Arial" w:cs="Arial"/>
          <w:lang w:val="en-GB"/>
        </w:rPr>
        <w:t xml:space="preserve"> Thus, the façade becomes not only an energy-efficient envelope but also an architectural design element that underscores the exclusive character of the Emblem.</w:t>
      </w:r>
    </w:p>
    <w:p w14:paraId="07D36F2E" w14:textId="77777777" w:rsidR="00BB3EF6" w:rsidRPr="00D61DD3" w:rsidRDefault="00BB3EF6" w:rsidP="004251E5">
      <w:pPr>
        <w:rPr>
          <w:rFonts w:ascii="Arial" w:hAnsi="Arial" w:cs="Arial"/>
          <w:lang w:val="en-GB"/>
        </w:rPr>
      </w:pPr>
    </w:p>
    <w:p w14:paraId="05373A45" w14:textId="230DBAE5" w:rsidR="004251E5" w:rsidRPr="00D61DD3" w:rsidRDefault="00365B4B" w:rsidP="004251E5">
      <w:pPr>
        <w:rPr>
          <w:rFonts w:ascii="Arial" w:hAnsi="Arial" w:cs="Arial"/>
          <w:color w:val="auto"/>
          <w:lang w:val="en-GB"/>
        </w:rPr>
      </w:pPr>
      <w:r w:rsidRPr="00D61DD3">
        <w:rPr>
          <w:rFonts w:ascii="Arial" w:hAnsi="Arial" w:cs="Arial"/>
          <w:lang w:val="en-GB"/>
        </w:rPr>
        <w:t xml:space="preserve">The fact that sustainability has been considered down to the very last detail is also evident in the choice of </w:t>
      </w:r>
      <w:r w:rsidR="004251E5" w:rsidRPr="00D61DD3">
        <w:rPr>
          <w:rFonts w:ascii="Arial" w:hAnsi="Arial" w:cs="Arial"/>
          <w:color w:val="auto"/>
          <w:lang w:val="en-GB"/>
        </w:rPr>
        <w:t xml:space="preserve">spacer bars: Swisspacer Ultimate ensures impressively low thermal conductivity at the edge of the insulating glass and, according to internationally recognised guidelines, ranks among the best warm edge spacer bars in the world. </w:t>
      </w:r>
      <w:r w:rsidR="00504361" w:rsidRPr="00D61DD3">
        <w:rPr>
          <w:rFonts w:ascii="Arial" w:hAnsi="Arial" w:cs="Arial"/>
          <w:color w:val="auto"/>
          <w:lang w:val="en-GB"/>
        </w:rPr>
        <w:t xml:space="preserve">This enables low </w:t>
      </w:r>
      <w:proofErr w:type="spellStart"/>
      <w:r w:rsidR="004251E5" w:rsidRPr="00D61DD3">
        <w:rPr>
          <w:rFonts w:ascii="Arial" w:hAnsi="Arial" w:cs="Arial"/>
          <w:color w:val="auto"/>
          <w:lang w:val="en-GB"/>
        </w:rPr>
        <w:t>U</w:t>
      </w:r>
      <w:r w:rsidR="004251E5" w:rsidRPr="00D61DD3">
        <w:rPr>
          <w:rFonts w:ascii="Arial" w:hAnsi="Arial" w:cs="Arial"/>
          <w:color w:val="auto"/>
          <w:vertAlign w:val="subscript"/>
          <w:lang w:val="en-GB"/>
        </w:rPr>
        <w:t>w</w:t>
      </w:r>
      <w:r w:rsidR="004251E5" w:rsidRPr="00D61DD3">
        <w:rPr>
          <w:rFonts w:ascii="Arial" w:hAnsi="Arial" w:cs="Arial"/>
          <w:color w:val="auto"/>
          <w:lang w:val="en-GB"/>
        </w:rPr>
        <w:t>values</w:t>
      </w:r>
      <w:proofErr w:type="spellEnd"/>
      <w:r w:rsidR="004251E5" w:rsidRPr="00D61DD3">
        <w:rPr>
          <w:rFonts w:ascii="Arial" w:hAnsi="Arial" w:cs="Arial"/>
          <w:color w:val="auto"/>
          <w:lang w:val="en-GB"/>
        </w:rPr>
        <w:t xml:space="preserve"> for windows and façades, accompanied by </w:t>
      </w:r>
      <w:r w:rsidR="00BB3EF6" w:rsidRPr="00D61DD3">
        <w:rPr>
          <w:rFonts w:ascii="Arial" w:hAnsi="Arial" w:cs="Arial"/>
          <w:color w:val="auto"/>
          <w:lang w:val="en-GB"/>
        </w:rPr>
        <w:t xml:space="preserve">corresponding </w:t>
      </w:r>
      <w:r w:rsidR="004251E5" w:rsidRPr="00D61DD3">
        <w:rPr>
          <w:rFonts w:ascii="Arial" w:hAnsi="Arial" w:cs="Arial"/>
          <w:color w:val="auto"/>
          <w:lang w:val="en-GB"/>
        </w:rPr>
        <w:t xml:space="preserve">energy </w:t>
      </w:r>
      <w:r w:rsidR="00D3125C" w:rsidRPr="00D61DD3">
        <w:rPr>
          <w:rFonts w:ascii="Arial" w:hAnsi="Arial" w:cs="Arial"/>
          <w:color w:val="auto"/>
          <w:lang w:val="en-GB"/>
        </w:rPr>
        <w:t xml:space="preserve">and </w:t>
      </w:r>
      <w:r w:rsidR="003060BC" w:rsidRPr="00D61DD3">
        <w:rPr>
          <w:rFonts w:ascii="Arial" w:hAnsi="Arial" w:cs="Arial"/>
          <w:color w:val="auto"/>
          <w:lang w:val="en-GB"/>
        </w:rPr>
        <w:t>CO</w:t>
      </w:r>
      <w:r w:rsidR="003060BC" w:rsidRPr="00D61DD3">
        <w:rPr>
          <w:rFonts w:ascii="Arial" w:hAnsi="Arial" w:cs="Arial"/>
          <w:color w:val="auto"/>
          <w:vertAlign w:val="subscript"/>
          <w:lang w:val="en-GB"/>
        </w:rPr>
        <w:t xml:space="preserve">2 </w:t>
      </w:r>
      <w:r w:rsidR="00BB3EF6" w:rsidRPr="00D61DD3">
        <w:rPr>
          <w:rFonts w:ascii="Arial" w:hAnsi="Arial" w:cs="Arial"/>
          <w:color w:val="auto"/>
          <w:lang w:val="en-GB"/>
        </w:rPr>
        <w:t>savings</w:t>
      </w:r>
      <w:r w:rsidR="004251E5" w:rsidRPr="00D61DD3">
        <w:rPr>
          <w:rFonts w:ascii="Arial" w:hAnsi="Arial" w:cs="Arial"/>
          <w:color w:val="auto"/>
          <w:lang w:val="en-GB"/>
        </w:rPr>
        <w:t xml:space="preserve">. The warm edge prevents condensation and reduces the risk of mould, thereby contributing to significantly improved living comfort. </w:t>
      </w:r>
      <w:r w:rsidR="00504361" w:rsidRPr="00D61DD3">
        <w:rPr>
          <w:rFonts w:ascii="Arial" w:hAnsi="Arial" w:cs="Arial"/>
          <w:color w:val="auto"/>
          <w:lang w:val="en-GB"/>
        </w:rPr>
        <w:t>EPD and FDES documents also provide transparent data on the environmental impact of Swisspacer Ultimate.</w:t>
      </w:r>
    </w:p>
    <w:p w14:paraId="32C311FA" w14:textId="77777777" w:rsidR="004251E5" w:rsidRPr="00D61DD3" w:rsidRDefault="004251E5" w:rsidP="004251E5">
      <w:pPr>
        <w:rPr>
          <w:rFonts w:ascii="Arial" w:hAnsi="Arial" w:cs="Arial"/>
          <w:color w:val="auto"/>
          <w:lang w:val="en-GB"/>
        </w:rPr>
      </w:pPr>
    </w:p>
    <w:p w14:paraId="173C06CC" w14:textId="23DF7970" w:rsidR="007B1A81" w:rsidRPr="00D61DD3" w:rsidRDefault="00C8408B" w:rsidP="007B1A81">
      <w:pPr>
        <w:rPr>
          <w:rFonts w:ascii="Arial" w:hAnsi="Arial" w:cs="Arial"/>
          <w:lang w:val="en-GB"/>
        </w:rPr>
      </w:pPr>
      <w:r w:rsidRPr="00D61DD3">
        <w:rPr>
          <w:rFonts w:ascii="Arial" w:hAnsi="Arial" w:cs="Arial"/>
          <w:lang w:val="en-GB"/>
        </w:rPr>
        <w:lastRenderedPageBreak/>
        <w:t xml:space="preserve">Gaëlle </w:t>
      </w:r>
      <w:r w:rsidR="007B1A81" w:rsidRPr="00D61DD3">
        <w:rPr>
          <w:rFonts w:ascii="Arial" w:hAnsi="Arial" w:cs="Arial"/>
          <w:lang w:val="en-GB"/>
        </w:rPr>
        <w:t xml:space="preserve">Hamonic </w:t>
      </w:r>
      <w:r w:rsidRPr="00D61DD3">
        <w:rPr>
          <w:rFonts w:ascii="Arial" w:hAnsi="Arial" w:cs="Arial"/>
          <w:lang w:val="en-GB"/>
        </w:rPr>
        <w:t>also confirmed this in her choice</w:t>
      </w:r>
      <w:r w:rsidR="007B1A81" w:rsidRPr="00D61DD3">
        <w:rPr>
          <w:rFonts w:ascii="Arial" w:hAnsi="Arial" w:cs="Arial"/>
          <w:lang w:val="en-GB"/>
        </w:rPr>
        <w:t xml:space="preserve">: </w:t>
      </w:r>
      <w:r w:rsidR="00751C28" w:rsidRPr="00D61DD3">
        <w:rPr>
          <w:rFonts w:ascii="Arial" w:hAnsi="Arial" w:cs="Arial"/>
          <w:lang w:val="en-GB"/>
        </w:rPr>
        <w:t>“The decision to use Saint-Gobain products was part of a comprehensive assessment of the quality of the building envelope. The thermal properties, combined with the Swisspacer spacer bars, made it possible to achieve a high level of energy efficiency without compromising on the transparency and slim profile of the façades. The products blended seamlessly into the architectural design of the project, which was a key consideration for us.”</w:t>
      </w:r>
    </w:p>
    <w:p w14:paraId="45EE94E6" w14:textId="77777777" w:rsidR="00C71455" w:rsidRPr="00D61DD3" w:rsidRDefault="00C71455" w:rsidP="00C71455">
      <w:pPr>
        <w:rPr>
          <w:rFonts w:ascii="Arial" w:hAnsi="Arial" w:cs="Arial"/>
          <w:lang w:val="en-GB"/>
        </w:rPr>
      </w:pPr>
    </w:p>
    <w:p w14:paraId="37707D89" w14:textId="5EF3308B" w:rsidR="00365B4B" w:rsidRPr="00FD6EF8" w:rsidRDefault="00365B4B" w:rsidP="00365B4B">
      <w:pPr>
        <w:rPr>
          <w:rFonts w:ascii="Arial" w:hAnsi="Arial" w:cs="Arial"/>
          <w:b/>
          <w:bCs/>
          <w:lang w:val="en-GB"/>
        </w:rPr>
      </w:pPr>
      <w:r w:rsidRPr="00FD6EF8">
        <w:rPr>
          <w:rFonts w:ascii="Arial" w:hAnsi="Arial" w:cs="Arial"/>
          <w:b/>
          <w:bCs/>
          <w:lang w:val="en-GB"/>
        </w:rPr>
        <w:t>Sustainability is a top priority</w:t>
      </w:r>
    </w:p>
    <w:p w14:paraId="78655316" w14:textId="32ADCB03" w:rsidR="00365B4B" w:rsidRPr="00D61DD3" w:rsidRDefault="00365B4B" w:rsidP="00365B4B">
      <w:pPr>
        <w:rPr>
          <w:rFonts w:ascii="Arial" w:hAnsi="Arial" w:cs="Arial"/>
          <w:lang w:val="en-GB"/>
        </w:rPr>
      </w:pPr>
      <w:r w:rsidRPr="00D61DD3">
        <w:rPr>
          <w:rFonts w:ascii="Arial" w:hAnsi="Arial" w:cs="Arial"/>
          <w:lang w:val="en-GB"/>
        </w:rPr>
        <w:t xml:space="preserve">Thanks in part to the intelligent combination of various Saint-Gobain solutions, the building meets the highest standards of energy efficiency, comfort and design. This is also reflected in the ‘Excellent’ BREEAM certification achieved – </w:t>
      </w:r>
      <w:r w:rsidR="00F20FE9" w:rsidRPr="00D61DD3">
        <w:rPr>
          <w:rFonts w:ascii="Arial" w:hAnsi="Arial" w:cs="Arial"/>
          <w:lang w:val="en-GB"/>
        </w:rPr>
        <w:t xml:space="preserve">an internationally recognised standard for sustainable building performance that </w:t>
      </w:r>
      <w:proofErr w:type="gramStart"/>
      <w:r w:rsidR="00F20FE9" w:rsidRPr="00D61DD3">
        <w:rPr>
          <w:rFonts w:ascii="Arial" w:hAnsi="Arial" w:cs="Arial"/>
          <w:lang w:val="en-GB"/>
        </w:rPr>
        <w:t>takes into account</w:t>
      </w:r>
      <w:proofErr w:type="gramEnd"/>
      <w:r w:rsidR="00F20FE9" w:rsidRPr="00D61DD3">
        <w:rPr>
          <w:rFonts w:ascii="Arial" w:hAnsi="Arial" w:cs="Arial"/>
          <w:lang w:val="en-GB"/>
        </w:rPr>
        <w:t xml:space="preserve"> not only environmental and energy aspects but also health and wellbeing criteria such as daylight and indoor climate</w:t>
      </w:r>
      <w:r w:rsidRPr="00D61DD3">
        <w:rPr>
          <w:rFonts w:ascii="Arial" w:hAnsi="Arial" w:cs="Arial"/>
          <w:lang w:val="en-GB"/>
        </w:rPr>
        <w:t xml:space="preserve">. Saint-Gobain’s glazing makes a significant contribution here by reducing energy consumption, </w:t>
      </w:r>
      <w:r w:rsidR="0060447B" w:rsidRPr="00D61DD3">
        <w:rPr>
          <w:rFonts w:ascii="Arial" w:hAnsi="Arial" w:cs="Arial"/>
          <w:lang w:val="en-GB"/>
        </w:rPr>
        <w:t xml:space="preserve">thereby </w:t>
      </w:r>
      <w:r w:rsidRPr="00D61DD3">
        <w:rPr>
          <w:rFonts w:ascii="Arial" w:hAnsi="Arial" w:cs="Arial"/>
          <w:lang w:val="en-GB"/>
        </w:rPr>
        <w:t>lowering the carbon footprint, whilst offering durable, low-maintenance façade solutions.</w:t>
      </w:r>
    </w:p>
    <w:p w14:paraId="769DE2AA" w14:textId="77777777" w:rsidR="007B1A81" w:rsidRPr="00D61DD3" w:rsidRDefault="007B1A81" w:rsidP="00365B4B">
      <w:pPr>
        <w:rPr>
          <w:rFonts w:ascii="Arial" w:hAnsi="Arial" w:cs="Arial"/>
          <w:lang w:val="en-GB"/>
        </w:rPr>
      </w:pPr>
    </w:p>
    <w:p w14:paraId="282719CB" w14:textId="77777777" w:rsidR="00B21860" w:rsidRPr="00D61DD3" w:rsidRDefault="007B1A81" w:rsidP="00365B4B">
      <w:pPr>
        <w:rPr>
          <w:rFonts w:ascii="Arial" w:hAnsi="Arial" w:cs="Arial"/>
          <w:lang w:val="en-GB"/>
        </w:rPr>
      </w:pPr>
      <w:r w:rsidRPr="00D61DD3">
        <w:rPr>
          <w:rFonts w:ascii="Arial" w:hAnsi="Arial" w:cs="Arial"/>
          <w:lang w:val="en-GB"/>
        </w:rPr>
        <w:t xml:space="preserve">“Sustainability was viewed as an integral part of the project rather than an additional objective. It runs like a common thread through all decisions, from the design of the building envelope and user comfort to the durability of the materials. The energy efficiency achieved, particularly thanks to the glass façade, reflects the desire to design responsible, sustainable buildings adapted to the region,” explains Hamonic. </w:t>
      </w:r>
    </w:p>
    <w:p w14:paraId="4DAA5D46" w14:textId="77777777" w:rsidR="00B21860" w:rsidRPr="00D61DD3" w:rsidRDefault="00B21860" w:rsidP="00365B4B">
      <w:pPr>
        <w:rPr>
          <w:rFonts w:ascii="Arial" w:hAnsi="Arial" w:cs="Arial"/>
          <w:lang w:val="en-GB"/>
        </w:rPr>
      </w:pPr>
    </w:p>
    <w:p w14:paraId="0252466F" w14:textId="67ECADBF" w:rsidR="009F2724" w:rsidRPr="00D61DD3" w:rsidRDefault="00365B4B" w:rsidP="009F2724">
      <w:pPr>
        <w:rPr>
          <w:rFonts w:ascii="Arial" w:hAnsi="Arial" w:cs="Arial"/>
          <w:lang w:val="en-GB"/>
        </w:rPr>
      </w:pPr>
      <w:r w:rsidRPr="00D61DD3">
        <w:rPr>
          <w:rFonts w:ascii="Arial" w:hAnsi="Arial" w:cs="Arial"/>
          <w:lang w:val="en-GB"/>
        </w:rPr>
        <w:t xml:space="preserve">The project thus exemplifies Saint-Gobain’s role as </w:t>
      </w:r>
      <w:r w:rsidR="009F2724" w:rsidRPr="00D61DD3">
        <w:rPr>
          <w:rFonts w:ascii="Arial" w:hAnsi="Arial" w:cs="Arial"/>
          <w:lang w:val="en-GB"/>
        </w:rPr>
        <w:t>a partner for the construction industry of the future, where design, comfort and environmental and urban planning responsibilities blend harmoniously.</w:t>
      </w:r>
    </w:p>
    <w:p w14:paraId="36DAE6A6" w14:textId="62935CBD" w:rsidR="00C71455" w:rsidRPr="00D61DD3" w:rsidRDefault="00C71455" w:rsidP="00365B4B">
      <w:pPr>
        <w:rPr>
          <w:rFonts w:ascii="Arial" w:hAnsi="Arial" w:cs="Arial"/>
          <w:lang w:val="en-GB"/>
        </w:rPr>
      </w:pPr>
    </w:p>
    <w:p w14:paraId="19FD372F" w14:textId="77777777" w:rsidR="00365B4B" w:rsidRPr="00D61DD3" w:rsidRDefault="00365B4B" w:rsidP="00365B4B">
      <w:pPr>
        <w:rPr>
          <w:rFonts w:ascii="Arial" w:hAnsi="Arial" w:cs="Arial"/>
          <w:lang w:val="en-GB"/>
        </w:rPr>
      </w:pPr>
    </w:p>
    <w:p w14:paraId="667C80DD" w14:textId="77777777" w:rsidR="00C71455" w:rsidRPr="00D61DD3" w:rsidRDefault="00C71455" w:rsidP="00C71455">
      <w:pPr>
        <w:rPr>
          <w:rFonts w:ascii="Arial" w:hAnsi="Arial" w:cs="Arial"/>
          <w:lang w:val="en-GB"/>
        </w:rPr>
      </w:pPr>
    </w:p>
    <w:p w14:paraId="35F78D52" w14:textId="77777777" w:rsidR="00C71455" w:rsidRPr="00D61DD3" w:rsidRDefault="00C71455" w:rsidP="00C71455">
      <w:pPr>
        <w:rPr>
          <w:rFonts w:ascii="Arial" w:hAnsi="Arial" w:cs="Arial"/>
          <w:lang w:val="en-GB"/>
        </w:rPr>
      </w:pPr>
    </w:p>
    <w:p w14:paraId="545A391A" w14:textId="77777777" w:rsidR="000D772B" w:rsidRPr="00D61DD3" w:rsidRDefault="000D772B" w:rsidP="00527619">
      <w:pPr>
        <w:rPr>
          <w:rFonts w:ascii="Arial" w:hAnsi="Arial" w:cs="Arial"/>
          <w:lang w:val="en-GB"/>
        </w:rPr>
      </w:pPr>
    </w:p>
    <w:p w14:paraId="244D7D5A" w14:textId="460D85DF" w:rsidR="00224BAE" w:rsidRPr="00D61DD3" w:rsidRDefault="00527619" w:rsidP="00527619">
      <w:pPr>
        <w:rPr>
          <w:rFonts w:ascii="Arial" w:hAnsi="Arial" w:cs="Arial"/>
          <w:lang w:val="en-GB"/>
        </w:rPr>
      </w:pPr>
      <w:r w:rsidRPr="00FD6EF8">
        <w:rPr>
          <w:rFonts w:ascii="Arial" w:hAnsi="Arial" w:cs="Arial"/>
          <w:b/>
          <w:bCs/>
          <w:lang w:val="en-GB"/>
        </w:rPr>
        <w:t>Text length</w:t>
      </w:r>
      <w:r w:rsidRPr="00D61DD3">
        <w:rPr>
          <w:rFonts w:ascii="Arial" w:hAnsi="Arial" w:cs="Arial"/>
          <w:lang w:val="en-GB"/>
        </w:rPr>
        <w:t>:</w:t>
      </w:r>
      <w:r w:rsidR="003060BC" w:rsidRPr="00D61DD3">
        <w:rPr>
          <w:rFonts w:ascii="Arial" w:hAnsi="Arial" w:cs="Arial"/>
          <w:lang w:val="en-GB"/>
        </w:rPr>
        <w:t>7</w:t>
      </w:r>
      <w:r w:rsidRPr="00D61DD3">
        <w:rPr>
          <w:rFonts w:ascii="Arial" w:hAnsi="Arial" w:cs="Arial"/>
          <w:lang w:val="en-GB"/>
        </w:rPr>
        <w:t>,</w:t>
      </w:r>
      <w:r w:rsidR="003060BC" w:rsidRPr="00D61DD3">
        <w:rPr>
          <w:rFonts w:ascii="Arial" w:hAnsi="Arial" w:cs="Arial"/>
          <w:lang w:val="en-GB"/>
        </w:rPr>
        <w:t xml:space="preserve">099 </w:t>
      </w:r>
      <w:r w:rsidRPr="00D61DD3">
        <w:rPr>
          <w:rFonts w:ascii="Arial" w:hAnsi="Arial" w:cs="Arial"/>
          <w:lang w:val="en-GB"/>
        </w:rPr>
        <w:t xml:space="preserve">characters </w:t>
      </w:r>
    </w:p>
    <w:p w14:paraId="2B1DAA0A" w14:textId="328692AB" w:rsidR="00D0085C" w:rsidRPr="00D61DD3" w:rsidRDefault="00DF6663" w:rsidP="00DB6834">
      <w:pPr>
        <w:rPr>
          <w:rFonts w:ascii="Arial" w:hAnsi="Arial" w:cs="Arial"/>
          <w:lang w:val="en-GB"/>
        </w:rPr>
      </w:pPr>
      <w:r w:rsidRPr="00D61DD3">
        <w:rPr>
          <w:rFonts w:ascii="Arial" w:hAnsi="Arial" w:cs="Arial"/>
          <w:lang w:val="en-GB"/>
        </w:rPr>
        <w:br w:type="page"/>
      </w:r>
    </w:p>
    <w:p w14:paraId="2C1101B3" w14:textId="77777777" w:rsidR="00A20AAF" w:rsidRPr="00D61DD3" w:rsidRDefault="00A20AAF" w:rsidP="00A20AAF">
      <w:pPr>
        <w:rPr>
          <w:rFonts w:ascii="Arial" w:hAnsi="Arial" w:cs="Arial"/>
          <w:lang w:val="en-GB"/>
        </w:rPr>
      </w:pPr>
      <w:r w:rsidRPr="00D61DD3">
        <w:rPr>
          <w:rFonts w:ascii="Arial" w:hAnsi="Arial" w:cs="Arial"/>
          <w:lang w:val="en-GB"/>
        </w:rPr>
        <w:lastRenderedPageBreak/>
        <w:t>Further information at</w:t>
      </w:r>
      <w:hyperlink r:id="rId11" w:history="1">
        <w:r w:rsidRPr="00D61DD3">
          <w:rPr>
            <w:rStyle w:val="Hyperlink"/>
            <w:rFonts w:ascii="Arial" w:hAnsi="Arial" w:cs="Arial"/>
            <w:lang w:val="en-GB"/>
          </w:rPr>
          <w:t xml:space="preserve"> www.swisspacer.com</w:t>
        </w:r>
      </w:hyperlink>
    </w:p>
    <w:p w14:paraId="237AEF1E" w14:textId="77777777" w:rsidR="004F3A57" w:rsidRPr="00D61DD3" w:rsidRDefault="004F3A57" w:rsidP="00A20AAF">
      <w:pPr>
        <w:rPr>
          <w:rFonts w:ascii="Arial" w:hAnsi="Arial" w:cs="Arial"/>
          <w:lang w:val="en-GB"/>
        </w:rPr>
      </w:pPr>
    </w:p>
    <w:p w14:paraId="3E34297D" w14:textId="77777777" w:rsidR="00A20AAF" w:rsidRPr="00D61DD3" w:rsidRDefault="00A20AAF" w:rsidP="00A20AAF">
      <w:pPr>
        <w:rPr>
          <w:rFonts w:ascii="Arial" w:hAnsi="Arial" w:cs="Arial"/>
          <w:lang w:val="en-GB"/>
        </w:rPr>
      </w:pPr>
      <w:r w:rsidRPr="00D61DD3">
        <w:rPr>
          <w:rFonts w:ascii="Arial" w:hAnsi="Arial" w:cs="Arial"/>
          <w:lang w:val="en-GB"/>
        </w:rPr>
        <w:t>Text and image material is available for download at:</w:t>
      </w:r>
    </w:p>
    <w:p w14:paraId="72228FBB" w14:textId="736444A6" w:rsidR="00E304A7" w:rsidRPr="00D61DD3" w:rsidRDefault="00E304A7" w:rsidP="00A20AAF">
      <w:pPr>
        <w:rPr>
          <w:rStyle w:val="Hyperlink"/>
          <w:rFonts w:ascii="Arial" w:hAnsi="Arial" w:cs="Arial"/>
          <w:lang w:val="en-GB"/>
        </w:rPr>
      </w:pPr>
      <w:r w:rsidRPr="00D61DD3">
        <w:rPr>
          <w:rFonts w:ascii="Arial" w:hAnsi="Arial" w:cs="Arial"/>
          <w:i/>
          <w:lang w:val="en-GB"/>
        </w:rPr>
        <w:fldChar w:fldCharType="begin"/>
      </w:r>
      <w:r w:rsidRPr="00D61DD3">
        <w:rPr>
          <w:rFonts w:ascii="Arial" w:hAnsi="Arial" w:cs="Arial"/>
          <w:i/>
          <w:lang w:val="en-GB"/>
        </w:rPr>
        <w:instrText>HYPERLINK "https://www.swisspacer.com/en/press-release-emblem-lille"</w:instrText>
      </w:r>
      <w:r w:rsidRPr="00D61DD3">
        <w:rPr>
          <w:rFonts w:ascii="Arial" w:hAnsi="Arial" w:cs="Arial"/>
          <w:i/>
          <w:lang w:val="en-GB"/>
        </w:rPr>
      </w:r>
      <w:r w:rsidRPr="00D61DD3">
        <w:rPr>
          <w:rFonts w:ascii="Arial" w:hAnsi="Arial" w:cs="Arial"/>
          <w:i/>
          <w:lang w:val="en-GB"/>
        </w:rPr>
        <w:fldChar w:fldCharType="separate"/>
      </w:r>
      <w:r w:rsidRPr="00D61DD3">
        <w:rPr>
          <w:rStyle w:val="Hyperlink"/>
          <w:rFonts w:ascii="Arial" w:hAnsi="Arial" w:cs="Arial"/>
          <w:lang w:val="en-GB"/>
        </w:rPr>
        <w:t>http://www.swisspacer.com/en/press-release-emblem-lille</w:t>
      </w:r>
    </w:p>
    <w:p w14:paraId="55335848" w14:textId="32F0FA30" w:rsidR="003B4080" w:rsidRPr="00D61DD3" w:rsidRDefault="00E304A7" w:rsidP="003B4080">
      <w:pPr>
        <w:rPr>
          <w:rFonts w:ascii="Arial" w:hAnsi="Arial" w:cs="Arial"/>
          <w:lang w:val="en-GB"/>
        </w:rPr>
      </w:pPr>
      <w:r w:rsidRPr="00D61DD3">
        <w:rPr>
          <w:rFonts w:ascii="Arial" w:hAnsi="Arial" w:cs="Arial"/>
          <w:i/>
          <w:lang w:val="en-GB"/>
        </w:rPr>
        <w:fldChar w:fldCharType="end"/>
      </w:r>
    </w:p>
    <w:p w14:paraId="2DCEB1CD" w14:textId="77777777" w:rsidR="00976B75" w:rsidRPr="00D61DD3" w:rsidRDefault="003B4080" w:rsidP="00A20AAF">
      <w:pPr>
        <w:rPr>
          <w:rFonts w:ascii="Arial" w:hAnsi="Arial" w:cs="Arial"/>
          <w:lang w:val="en-GB"/>
        </w:rPr>
      </w:pPr>
      <w:r w:rsidRPr="00D61DD3">
        <w:rPr>
          <w:rFonts w:ascii="Arial" w:hAnsi="Arial" w:cs="Arial"/>
          <w:noProof/>
          <w:lang w:val="en-GB"/>
          <w14:ligatures w14:val="standardContextual"/>
        </w:rPr>
        <mc:AlternateContent>
          <mc:Choice Requires="wps">
            <w:drawing>
              <wp:inline distT="0" distB="0" distL="0" distR="0" wp14:anchorId="59F2DEFA" wp14:editId="556111B5">
                <wp:extent cx="3690000" cy="630000"/>
                <wp:effectExtent l="0" t="0" r="5715" b="7620"/>
                <wp:docPr id="1763584005" name="Textfeld 4"/>
                <wp:cNvGraphicFramePr/>
                <a:graphic xmlns:a="http://schemas.openxmlformats.org/drawingml/2006/main">
                  <a:graphicData uri="http://schemas.microsoft.com/office/word/2010/wordprocessingShape">
                    <wps:wsp>
                      <wps:cNvSpPr txBox="1"/>
                      <wps:spPr>
                        <a:xfrm>
                          <a:off x="0" y="0"/>
                          <a:ext cx="3690000" cy="630000"/>
                        </a:xfrm>
                        <a:prstGeom prst="rect">
                          <a:avLst/>
                        </a:prstGeom>
                        <a:solidFill>
                          <a:schemeClr val="accent6"/>
                        </a:solidFill>
                        <a:ln w="6350">
                          <a:noFill/>
                        </a:ln>
                      </wps:spPr>
                      <wps:txbx>
                        <w:txbxContent>
                          <w:p w14:paraId="16D5AAD2" w14:textId="77777777" w:rsidR="003B4080" w:rsidRPr="003060BC" w:rsidRDefault="003B4080" w:rsidP="005B58A5">
                            <w:pPr>
                              <w:rPr>
                                <w:rStyle w:val="Semibold"/>
                                <w:lang w:val="en-US"/>
                              </w:rPr>
                            </w:pPr>
                            <w:r w:rsidRPr="003060BC">
                              <w:rPr>
                                <w:rStyle w:val="Semibold"/>
                                <w:lang w:val="en-US"/>
                              </w:rPr>
                              <w:t xml:space="preserve">About </w:t>
                            </w:r>
                            <w:r w:rsidR="00F03DAD" w:rsidRPr="003060BC">
                              <w:rPr>
                                <w:rFonts w:asciiTheme="majorHAnsi" w:hAnsiTheme="majorHAnsi"/>
                                <w:lang w:val="en-US"/>
                              </w:rPr>
                              <w:t>Swisspacer</w:t>
                            </w:r>
                          </w:p>
                          <w:p w14:paraId="0DF1EEB5" w14:textId="0A92FEF5" w:rsidR="00DB23C7" w:rsidRPr="003060BC" w:rsidRDefault="00DB23C7" w:rsidP="00DB23C7">
                            <w:pPr>
                              <w:rPr>
                                <w:color w:val="auto"/>
                                <w:lang w:val="en-US"/>
                              </w:rPr>
                            </w:pPr>
                            <w:r w:rsidRPr="003060BC">
                              <w:rPr>
                                <w:color w:val="auto"/>
                                <w:lang w:val="en-US"/>
                              </w:rPr>
                              <w:t>Swisspacer develops and manufactures warm edge solutions for insulating glass units – from spacer bars and glazing bar solutions to complementary technologies such as Swisspacer Air, as well as services for more efficient processes in insulating glass unit production. The products combine high technical performance with sophisticated design and contribute to energy efficiency, living comfort and the longevity of modern buildings.</w:t>
                            </w:r>
                          </w:p>
                          <w:p w14:paraId="155F542C" w14:textId="77777777" w:rsidR="00DB23C7" w:rsidRPr="003060BC" w:rsidRDefault="00DB23C7" w:rsidP="00DB23C7">
                            <w:pPr>
                              <w:rPr>
                                <w:color w:val="auto"/>
                                <w:lang w:val="en-US"/>
                              </w:rPr>
                            </w:pPr>
                            <w:r w:rsidRPr="003060BC">
                              <w:rPr>
                                <w:color w:val="auto"/>
                                <w:lang w:val="en-US"/>
                              </w:rPr>
                              <w:t>Sustainability is an integral part of product development at Swisspacer. This is evident, for example, in Swisspacer Ultimate | Nyxé – the all-black spacer bar with a 33% recycled content. To ensure transparency in sustainability assessment, Swisspacer provides Environmental Product Declarations (EPDs) in accordance with EN 15804+A2 covering the entire life cycle (‘cradle-to-grave’).</w:t>
                            </w:r>
                          </w:p>
                          <w:p w14:paraId="052CDB3A" w14:textId="637525A6" w:rsidR="00DB23C7" w:rsidRPr="003060BC" w:rsidRDefault="00DB23C7" w:rsidP="00DB23C7">
                            <w:pPr>
                              <w:rPr>
                                <w:color w:val="auto"/>
                                <w:lang w:val="en-US"/>
                              </w:rPr>
                            </w:pPr>
                            <w:r w:rsidRPr="003060BC">
                              <w:rPr>
                                <w:color w:val="auto"/>
                                <w:lang w:val="en-US"/>
                              </w:rPr>
                              <w:t>Swisspacer was founded in 1998 and is part of the Saint-Gobain Group. Its headquarters are in Switzerland.</w:t>
                            </w:r>
                          </w:p>
                          <w:p w14:paraId="1E06FBB4" w14:textId="24E2FF3D" w:rsidR="003B4080" w:rsidRPr="003060BC" w:rsidRDefault="00DB23C7" w:rsidP="00DB23C7">
                            <w:pPr>
                              <w:rPr>
                                <w:rFonts w:asciiTheme="majorHAnsi" w:hAnsiTheme="majorHAnsi"/>
                                <w:color w:val="FF0000"/>
                                <w:lang w:val="en-US"/>
                              </w:rPr>
                            </w:pPr>
                            <w:r w:rsidRPr="003060BC">
                              <w:rPr>
                                <w:rFonts w:asciiTheme="majorHAnsi" w:hAnsiTheme="majorHAnsi"/>
                                <w:color w:val="auto"/>
                                <w:lang w:val="en-US"/>
                              </w:rPr>
                              <w:t>Rooted in Switzerland. At home in the world.</w:t>
                            </w:r>
                          </w:p>
                        </w:txbxContent>
                      </wps:txbx>
                      <wps:bodyPr rot="0" spcFirstLastPara="0" vertOverflow="overflow" horzOverflow="overflow" vert="horz" wrap="square" lIns="144000" tIns="108000" rIns="108000" bIns="108000" numCol="1" spcCol="0" rtlCol="0" fromWordArt="0" anchor="t" anchorCtr="0" forceAA="0" compatLnSpc="1">
                        <a:prstTxWarp prst="textNoShape">
                          <a:avLst/>
                        </a:prstTxWarp>
                        <a:spAutoFit/>
                      </wps:bodyPr>
                    </wps:wsp>
                  </a:graphicData>
                </a:graphic>
              </wp:inline>
            </w:drawing>
          </mc:Choice>
          <mc:Fallback>
            <w:pict>
              <v:shapetype w14:anchorId="59F2DEFA" id="_x0000_t202" coordsize="21600,21600" o:spt="202" path="m,l,21600r21600,l21600,xe">
                <v:stroke joinstyle="miter"/>
                <v:path gradientshapeok="t" o:connecttype="rect"/>
              </v:shapetype>
              <v:shape id="Textfeld 4" o:spid="_x0000_s1026" type="#_x0000_t202" style="width:290.55pt;height:4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" fillcolor="#dde5e2 [3209]" stroked="f" strokeweight=".5pt">
                <v:textbox style="mso-fit-shape-to-text:t" inset="4mm,3mm,3mm,3mm">
                  <w:txbxContent>
                    <w:p w14:paraId="16D5AAD2" w14:textId="77777777" w:rsidR="003B4080" w:rsidRPr="003060BC" w:rsidRDefault="003B4080" w:rsidP="005B58A5">
                      <w:pPr>
                        <w:rPr>
                          <w:rStyle w:val="Semibold"/>
                          <w:lang w:val="en-US"/>
                        </w:rPr>
                      </w:pPr>
                      <w:r w:rsidRPr="003060BC">
                        <w:rPr>
                          <w:rStyle w:val="Semibold"/>
                          <w:lang w:val="en-US"/>
                        </w:rPr>
                        <w:t xml:space="preserve">About </w:t>
                      </w:r>
                      <w:r w:rsidR="00F03DAD" w:rsidRPr="003060BC">
                        <w:rPr>
                          <w:rFonts w:asciiTheme="majorHAnsi" w:hAnsiTheme="majorHAnsi"/>
                          <w:lang w:val="en-US"/>
                        </w:rPr>
                        <w:t>Swisspacer</w:t>
                      </w:r>
                    </w:p>
                    <w:p w14:paraId="0DF1EEB5" w14:textId="0A92FEF5" w:rsidR="00DB23C7" w:rsidRPr="003060BC" w:rsidRDefault="00DB23C7" w:rsidP="00DB23C7">
                      <w:pPr>
                        <w:rPr>
                          <w:color w:val="auto"/>
                          <w:lang w:val="en-US"/>
                        </w:rPr>
                      </w:pPr>
                      <w:r w:rsidRPr="003060BC">
                        <w:rPr>
                          <w:color w:val="auto"/>
                          <w:lang w:val="en-US"/>
                        </w:rPr>
                        <w:t>Swisspacer develops and manufactures warm edge solutions for insulating glass units – from spacer bars and glazing bar solutions to complementary technologies such as Swisspacer Air, as well as services for more efficient processes in insulating glass unit production. The products combine high technical performance with sophisticated design and contribute to energy efficiency, living comfort and the longevity of modern buildings.</w:t>
                      </w:r>
                    </w:p>
                    <w:p w14:paraId="155F542C" w14:textId="77777777" w:rsidR="00DB23C7" w:rsidRPr="003060BC" w:rsidRDefault="00DB23C7" w:rsidP="00DB23C7">
                      <w:pPr>
                        <w:rPr>
                          <w:color w:val="auto"/>
                          <w:lang w:val="en-US"/>
                        </w:rPr>
                      </w:pPr>
                      <w:r w:rsidRPr="003060BC">
                        <w:rPr>
                          <w:color w:val="auto"/>
                          <w:lang w:val="en-US"/>
                        </w:rPr>
                        <w:t>Sustainability is an integral part of product development at Swisspacer. This is evident, for example, in Swisspacer Ultimate | Nyxé – the all-black spacer bar with a 33% recycled content. To ensure transparency in sustainability assessment, Swisspacer provides Environmental Product Declarations (EPDs) in accordance with EN 15804+A2 covering the entire life cycle (‘cradle-to-grave’).</w:t>
                      </w:r>
                    </w:p>
                    <w:p w14:paraId="052CDB3A" w14:textId="637525A6" w:rsidR="00DB23C7" w:rsidRPr="003060BC" w:rsidRDefault="00DB23C7" w:rsidP="00DB23C7">
                      <w:pPr>
                        <w:rPr>
                          <w:color w:val="auto"/>
                          <w:lang w:val="en-US"/>
                        </w:rPr>
                      </w:pPr>
                      <w:r w:rsidRPr="003060BC">
                        <w:rPr>
                          <w:color w:val="auto"/>
                          <w:lang w:val="en-US"/>
                        </w:rPr>
                        <w:t>Swisspacer was founded in 1998 and is part of the Saint-Gobain Group. Its headquarters are in Switzerland.</w:t>
                      </w:r>
                    </w:p>
                    <w:p w14:paraId="1E06FBB4" w14:textId="24E2FF3D" w:rsidR="003B4080" w:rsidRPr="003060BC" w:rsidRDefault="00DB23C7" w:rsidP="00DB23C7">
                      <w:pPr>
                        <w:rPr>
                          <w:rFonts w:asciiTheme="majorHAnsi" w:hAnsiTheme="majorHAnsi"/>
                          <w:color w:val="FF0000"/>
                          <w:lang w:val="en-US"/>
                        </w:rPr>
                      </w:pPr>
                      <w:r w:rsidRPr="003060BC">
                        <w:rPr>
                          <w:rFonts w:asciiTheme="majorHAnsi" w:hAnsiTheme="majorHAnsi"/>
                          <w:color w:val="auto"/>
                          <w:lang w:val="en-US"/>
                        </w:rPr>
                        <w:t>Rooted in Switzerland. At home in the world.</w:t>
                      </w:r>
                    </w:p>
                  </w:txbxContent>
                </v:textbox>
                <w10:anchorlock/>
              </v:shape>
            </w:pict>
          </mc:Fallback>
        </mc:AlternateContent>
      </w:r>
    </w:p>
    <w:p w14:paraId="6D87D1AC" w14:textId="77777777" w:rsidR="00D519AC" w:rsidRPr="00D61DD3" w:rsidRDefault="00D519AC" w:rsidP="00A20AAF">
      <w:pPr>
        <w:rPr>
          <w:rFonts w:ascii="Arial" w:hAnsi="Arial" w:cs="Arial"/>
          <w:lang w:val="en-GB"/>
        </w:rPr>
      </w:pPr>
    </w:p>
    <w:p w14:paraId="0E83A946" w14:textId="77777777" w:rsidR="00D519AC" w:rsidRPr="00FD6EF8" w:rsidRDefault="00D519AC" w:rsidP="005B58A5">
      <w:pPr>
        <w:pStyle w:val="Pressestelle"/>
        <w:rPr>
          <w:rStyle w:val="Semibold"/>
          <w:rFonts w:ascii="Arial" w:hAnsi="Arial" w:cs="Arial"/>
          <w:b/>
          <w:bCs/>
          <w:lang w:val="en-GB"/>
        </w:rPr>
      </w:pPr>
      <w:r w:rsidRPr="00FD6EF8">
        <w:rPr>
          <w:rStyle w:val="Semibold"/>
          <w:rFonts w:ascii="Arial" w:hAnsi="Arial" w:cs="Arial"/>
          <w:b/>
          <w:bCs/>
          <w:lang w:val="en-GB"/>
        </w:rPr>
        <w:t>Further information</w:t>
      </w:r>
    </w:p>
    <w:p w14:paraId="6C01AA95" w14:textId="77777777" w:rsidR="00D519AC" w:rsidRPr="00D61DD3" w:rsidRDefault="00F03DAD" w:rsidP="00D519AC">
      <w:pPr>
        <w:rPr>
          <w:rFonts w:ascii="Arial" w:hAnsi="Arial" w:cs="Arial"/>
          <w:lang w:val="en-GB"/>
        </w:rPr>
      </w:pPr>
      <w:r w:rsidRPr="00D61DD3">
        <w:rPr>
          <w:rFonts w:ascii="Arial" w:hAnsi="Arial" w:cs="Arial"/>
          <w:lang w:val="en-GB"/>
        </w:rPr>
        <w:t xml:space="preserve">Swisspacer </w:t>
      </w:r>
      <w:proofErr w:type="spellStart"/>
      <w:r w:rsidR="00D519AC" w:rsidRPr="00D61DD3">
        <w:rPr>
          <w:rFonts w:ascii="Arial" w:hAnsi="Arial" w:cs="Arial"/>
          <w:lang w:val="en-GB"/>
        </w:rPr>
        <w:t>Vetrotech</w:t>
      </w:r>
      <w:proofErr w:type="spellEnd"/>
      <w:r w:rsidR="00D519AC" w:rsidRPr="00D61DD3">
        <w:rPr>
          <w:rFonts w:ascii="Arial" w:hAnsi="Arial" w:cs="Arial"/>
          <w:lang w:val="en-GB"/>
        </w:rPr>
        <w:t xml:space="preserve"> Saint-Gobain (International) AG</w:t>
      </w:r>
    </w:p>
    <w:p w14:paraId="16FA1343" w14:textId="77777777" w:rsidR="00D519AC" w:rsidRPr="00D61DD3" w:rsidRDefault="00D519AC" w:rsidP="00D519AC">
      <w:pPr>
        <w:rPr>
          <w:rFonts w:ascii="Arial" w:hAnsi="Arial" w:cs="Arial"/>
          <w:lang w:val="en-GB"/>
        </w:rPr>
      </w:pPr>
      <w:r w:rsidRPr="00D61DD3">
        <w:rPr>
          <w:rFonts w:ascii="Arial" w:hAnsi="Arial" w:cs="Arial"/>
          <w:lang w:val="en-GB"/>
        </w:rPr>
        <w:t>Contact: Katrin Lückhoff</w:t>
      </w:r>
    </w:p>
    <w:p w14:paraId="12C1B202" w14:textId="77777777" w:rsidR="00D519AC" w:rsidRPr="00D61DD3" w:rsidRDefault="00AC2D65" w:rsidP="00D519AC">
      <w:pPr>
        <w:rPr>
          <w:rFonts w:ascii="Arial" w:hAnsi="Arial" w:cs="Arial"/>
          <w:lang w:val="en-GB"/>
        </w:rPr>
      </w:pPr>
      <w:r w:rsidRPr="00D61DD3">
        <w:rPr>
          <w:rFonts w:ascii="Arial" w:hAnsi="Arial" w:cs="Arial"/>
          <w:lang w:val="en-GB"/>
        </w:rPr>
        <w:t>Industriestrasse 8</w:t>
      </w:r>
    </w:p>
    <w:p w14:paraId="2BD6A0D6" w14:textId="77777777" w:rsidR="00D519AC" w:rsidRPr="00D61DD3" w:rsidRDefault="00B56856" w:rsidP="00D519AC">
      <w:pPr>
        <w:rPr>
          <w:rFonts w:ascii="Arial" w:hAnsi="Arial" w:cs="Arial"/>
          <w:lang w:val="en-GB"/>
        </w:rPr>
      </w:pPr>
      <w:r w:rsidRPr="00D61DD3">
        <w:rPr>
          <w:rFonts w:ascii="Arial" w:hAnsi="Arial" w:cs="Arial"/>
          <w:lang w:val="en-GB"/>
        </w:rPr>
        <w:t xml:space="preserve">CH-8574 </w:t>
      </w:r>
      <w:proofErr w:type="spellStart"/>
      <w:r w:rsidRPr="00D61DD3">
        <w:rPr>
          <w:rFonts w:ascii="Arial" w:hAnsi="Arial" w:cs="Arial"/>
          <w:lang w:val="en-GB"/>
        </w:rPr>
        <w:t>Lengwil</w:t>
      </w:r>
      <w:proofErr w:type="spellEnd"/>
    </w:p>
    <w:p w14:paraId="63E50EBA" w14:textId="77777777" w:rsidR="00D519AC" w:rsidRPr="00D61DD3" w:rsidRDefault="00D519AC" w:rsidP="00421C13">
      <w:pPr>
        <w:rPr>
          <w:rFonts w:ascii="Arial" w:hAnsi="Arial" w:cs="Arial"/>
          <w:lang w:val="en-GB"/>
        </w:rPr>
      </w:pPr>
      <w:r w:rsidRPr="00D61DD3">
        <w:rPr>
          <w:rFonts w:ascii="Arial" w:hAnsi="Arial" w:cs="Arial"/>
          <w:lang w:val="en-GB"/>
        </w:rPr>
        <w:t>katrin.lueckhoff@saint-gobain.com</w:t>
      </w:r>
    </w:p>
    <w:p w14:paraId="6572DF5E" w14:textId="77777777" w:rsidR="00D519AC" w:rsidRPr="00D61DD3" w:rsidRDefault="00B76C05" w:rsidP="00421C13">
      <w:pPr>
        <w:rPr>
          <w:rFonts w:ascii="Arial" w:hAnsi="Arial" w:cs="Arial"/>
          <w:lang w:val="en-GB"/>
        </w:rPr>
      </w:pPr>
      <w:r w:rsidRPr="00D61DD3">
        <w:rPr>
          <w:rFonts w:ascii="Arial" w:hAnsi="Arial" w:cs="Arial"/>
          <w:lang w:val="en-GB"/>
        </w:rPr>
        <w:t>www.swisspacer.com</w:t>
      </w:r>
    </w:p>
    <w:p w14:paraId="02F00546" w14:textId="77777777" w:rsidR="00B76C05" w:rsidRPr="00D61DD3" w:rsidRDefault="00B76C05" w:rsidP="00D519AC">
      <w:pPr>
        <w:rPr>
          <w:rFonts w:ascii="Arial" w:hAnsi="Arial" w:cs="Arial"/>
          <w:lang w:val="en-GB"/>
        </w:rPr>
      </w:pPr>
    </w:p>
    <w:p w14:paraId="4D070607" w14:textId="77777777" w:rsidR="00B76C05" w:rsidRPr="00D61DD3" w:rsidRDefault="00B76C05" w:rsidP="00D519AC">
      <w:pPr>
        <w:rPr>
          <w:rFonts w:ascii="Arial" w:hAnsi="Arial" w:cs="Arial"/>
          <w:lang w:val="en-GB"/>
        </w:rPr>
      </w:pPr>
      <w:r w:rsidRPr="00D61DD3">
        <w:rPr>
          <w:rFonts w:ascii="Arial" w:hAnsi="Arial" w:cs="Arial"/>
          <w:lang w:val="en-GB"/>
        </w:rPr>
        <w:br w:type="page"/>
      </w:r>
    </w:p>
    <w:p w14:paraId="21F62B06" w14:textId="557B4D3D" w:rsidR="0006671B" w:rsidRPr="00FD6EF8" w:rsidRDefault="0006671B" w:rsidP="00FD6EF8">
      <w:pPr>
        <w:pStyle w:val="berschrift3"/>
        <w:rPr>
          <w:rFonts w:ascii="Arial" w:hAnsi="Arial" w:cs="Arial"/>
          <w:b/>
          <w:bCs/>
          <w:lang w:val="en-GB"/>
        </w:rPr>
      </w:pPr>
      <w:r w:rsidRPr="00FD6EF8">
        <w:rPr>
          <w:rFonts w:ascii="Arial" w:hAnsi="Arial" w:cs="Arial"/>
          <w:b/>
          <w:bCs/>
          <w:lang w:val="en-GB"/>
        </w:rPr>
        <w:lastRenderedPageBreak/>
        <w:t>Images</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8668"/>
      </w:tblGrid>
      <w:tr w:rsidR="00475E88" w:rsidRPr="00D61DD3" w14:paraId="70D076D4" w14:textId="77777777" w:rsidTr="004F0DE1">
        <w:tc>
          <w:tcPr>
            <w:tcW w:w="8668" w:type="dxa"/>
          </w:tcPr>
          <w:p w14:paraId="10DABA0B" w14:textId="0D8DB1FF" w:rsidR="00475E88" w:rsidRPr="00D61DD3" w:rsidRDefault="00475E88" w:rsidP="00D519AC">
            <w:pPr>
              <w:rPr>
                <w:rFonts w:ascii="Arial" w:hAnsi="Arial" w:cs="Arial"/>
                <w:lang w:val="en-GB"/>
              </w:rPr>
            </w:pPr>
          </w:p>
          <w:p w14:paraId="7BDD3894" w14:textId="5AD8CE89" w:rsidR="00CA6675" w:rsidRPr="00D61DD3" w:rsidRDefault="00CA6675" w:rsidP="00D519AC">
            <w:pPr>
              <w:rPr>
                <w:rFonts w:ascii="Arial" w:hAnsi="Arial" w:cs="Arial"/>
                <w:lang w:val="en-GB"/>
              </w:rPr>
            </w:pPr>
            <w:r w:rsidRPr="00D61DD3">
              <w:rPr>
                <w:rFonts w:ascii="Arial" w:hAnsi="Arial" w:cs="Arial"/>
                <w:noProof/>
                <w:lang w:val="en-GB"/>
              </w:rPr>
              <w:drawing>
                <wp:inline distT="0" distB="0" distL="0" distR="0" wp14:anchorId="47DD5258" wp14:editId="571EBFAD">
                  <wp:extent cx="4121762" cy="2746124"/>
                  <wp:effectExtent l="0" t="0" r="0" b="0"/>
                  <wp:docPr id="1439667791"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667791" name="Grafik 9"/>
                          <pic:cNvPicPr>
                            <a:picLocks noChangeAspect="1" noChangeArrowheads="1"/>
                          </pic:cNvPicPr>
                        </pic:nvPicPr>
                        <pic:blipFill>
                          <a:blip r:embed="rId12" cstate="screen">
                            <a:extLst>
                              <a:ext uri="{28A0092B-C50C-407E-A947-70E740481C1C}">
                                <a14:useLocalDpi xmlns:a14="http://schemas.microsoft.com/office/drawing/2010/main"/>
                              </a:ext>
                            </a:extLst>
                          </a:blip>
                          <a:stretch>
                            <a:fillRect/>
                          </a:stretch>
                        </pic:blipFill>
                        <pic:spPr bwMode="auto">
                          <a:xfrm>
                            <a:off x="0" y="0"/>
                            <a:ext cx="4121762" cy="2746124"/>
                          </a:xfrm>
                          <a:prstGeom prst="rect">
                            <a:avLst/>
                          </a:prstGeom>
                          <a:noFill/>
                          <a:ln>
                            <a:noFill/>
                          </a:ln>
                        </pic:spPr>
                      </pic:pic>
                    </a:graphicData>
                  </a:graphic>
                </wp:inline>
              </w:drawing>
            </w:r>
          </w:p>
        </w:tc>
      </w:tr>
      <w:tr w:rsidR="00CA6675" w:rsidRPr="00D61DD3" w14:paraId="55B9AB63" w14:textId="77777777" w:rsidTr="004F0DE1">
        <w:tc>
          <w:tcPr>
            <w:tcW w:w="8668" w:type="dxa"/>
          </w:tcPr>
          <w:p w14:paraId="589B37D4" w14:textId="39E9CA4A" w:rsidR="00CA6675" w:rsidRPr="00D61DD3" w:rsidRDefault="00CA6675" w:rsidP="00D519AC">
            <w:pPr>
              <w:rPr>
                <w:rFonts w:ascii="Arial" w:hAnsi="Arial" w:cs="Arial"/>
                <w:lang w:val="en-GB"/>
              </w:rPr>
            </w:pPr>
            <w:r w:rsidRPr="00D61DD3">
              <w:rPr>
                <w:rFonts w:ascii="Arial" w:hAnsi="Arial" w:cs="Arial"/>
                <w:noProof/>
                <w:lang w:val="en-GB"/>
              </w:rPr>
              <w:drawing>
                <wp:inline distT="0" distB="0" distL="0" distR="0" wp14:anchorId="38A25BD9" wp14:editId="4446FDFF">
                  <wp:extent cx="4103370" cy="2735579"/>
                  <wp:effectExtent l="0" t="0" r="0" b="8255"/>
                  <wp:docPr id="836508422"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508422" name="Grafik 10"/>
                          <pic:cNvPicPr>
                            <a:picLocks noChangeAspect="1" noChangeArrowheads="1"/>
                          </pic:cNvPicPr>
                        </pic:nvPicPr>
                        <pic:blipFill>
                          <a:blip r:embed="rId13" cstate="screen">
                            <a:extLst>
                              <a:ext uri="{28A0092B-C50C-407E-A947-70E740481C1C}">
                                <a14:useLocalDpi xmlns:a14="http://schemas.microsoft.com/office/drawing/2010/main"/>
                              </a:ext>
                            </a:extLst>
                          </a:blip>
                          <a:stretch>
                            <a:fillRect/>
                          </a:stretch>
                        </pic:blipFill>
                        <pic:spPr bwMode="auto">
                          <a:xfrm>
                            <a:off x="0" y="0"/>
                            <a:ext cx="4103370" cy="2735579"/>
                          </a:xfrm>
                          <a:prstGeom prst="rect">
                            <a:avLst/>
                          </a:prstGeom>
                          <a:noFill/>
                          <a:ln>
                            <a:noFill/>
                          </a:ln>
                        </pic:spPr>
                      </pic:pic>
                    </a:graphicData>
                  </a:graphic>
                </wp:inline>
              </w:drawing>
            </w:r>
          </w:p>
        </w:tc>
      </w:tr>
      <w:tr w:rsidR="00475E88" w:rsidRPr="00D61DD3" w14:paraId="52213FB9" w14:textId="77777777" w:rsidTr="004F0DE1">
        <w:tc>
          <w:tcPr>
            <w:tcW w:w="8668" w:type="dxa"/>
          </w:tcPr>
          <w:p w14:paraId="086BA6F8" w14:textId="3D432914" w:rsidR="00B97C56" w:rsidRPr="007C2F9F" w:rsidRDefault="000A26BB" w:rsidP="003428D0">
            <w:pPr>
              <w:pStyle w:val="Bildunterschrift"/>
              <w:rPr>
                <w:rStyle w:val="Semibold"/>
                <w:rFonts w:ascii="Arial" w:hAnsi="Arial" w:cs="Arial"/>
                <w:b/>
                <w:bCs/>
                <w:lang w:val="en-GB"/>
              </w:rPr>
            </w:pPr>
            <w:r w:rsidRPr="007C2F9F">
              <w:rPr>
                <w:rStyle w:val="Semibold"/>
                <w:rFonts w:ascii="Arial" w:hAnsi="Arial" w:cs="Arial"/>
                <w:b/>
                <w:bCs/>
                <w:lang w:val="en-GB"/>
              </w:rPr>
              <w:t>Figures</w:t>
            </w:r>
            <w:r w:rsidR="00B97C56" w:rsidRPr="007C2F9F">
              <w:rPr>
                <w:rStyle w:val="Semibold"/>
                <w:rFonts w:ascii="Arial" w:hAnsi="Arial" w:cs="Arial"/>
                <w:b/>
                <w:bCs/>
                <w:lang w:val="en-GB"/>
              </w:rPr>
              <w:t xml:space="preserve"> 1 </w:t>
            </w:r>
            <w:r w:rsidR="00CA6675" w:rsidRPr="007C2F9F">
              <w:rPr>
                <w:rStyle w:val="Semibold"/>
                <w:rFonts w:ascii="Arial" w:hAnsi="Arial" w:cs="Arial"/>
                <w:b/>
                <w:bCs/>
                <w:lang w:val="en-GB"/>
              </w:rPr>
              <w:t xml:space="preserve">+ 2 </w:t>
            </w:r>
          </w:p>
          <w:p w14:paraId="3D018D0E" w14:textId="77777777" w:rsidR="00EC0022" w:rsidRPr="00D61DD3" w:rsidRDefault="00EC0022" w:rsidP="003428D0">
            <w:pPr>
              <w:pStyle w:val="Bildunterschrift"/>
              <w:rPr>
                <w:rFonts w:ascii="Arial" w:hAnsi="Arial" w:cs="Arial"/>
                <w:lang w:val="en-GB"/>
              </w:rPr>
            </w:pPr>
            <w:r w:rsidRPr="00D61DD3">
              <w:rPr>
                <w:rFonts w:ascii="Arial" w:hAnsi="Arial" w:cs="Arial"/>
                <w:lang w:val="en-GB"/>
              </w:rPr>
              <w:t xml:space="preserve">Even at first glance, the façade defines the appearance of the Emblem and ensures a strong presence in Lille’s cityscape. </w:t>
            </w:r>
          </w:p>
          <w:p w14:paraId="781DF85E" w14:textId="59F23C56" w:rsidR="00475E88" w:rsidRPr="00D61DD3" w:rsidRDefault="00B97C56" w:rsidP="003428D0">
            <w:pPr>
              <w:pStyle w:val="Bildunterschrift"/>
              <w:rPr>
                <w:rFonts w:ascii="Arial" w:hAnsi="Arial" w:cs="Arial"/>
                <w:lang w:val="en-GB"/>
              </w:rPr>
            </w:pPr>
            <w:r w:rsidRPr="00D61DD3">
              <w:rPr>
                <w:rFonts w:ascii="Arial" w:hAnsi="Arial" w:cs="Arial"/>
                <w:lang w:val="en-GB"/>
              </w:rPr>
              <w:t xml:space="preserve">Photo: </w:t>
            </w:r>
            <w:r w:rsidR="000A26BB" w:rsidRPr="00D61DD3">
              <w:rPr>
                <w:rFonts w:ascii="Arial" w:hAnsi="Arial" w:cs="Arial"/>
                <w:lang w:val="en-GB"/>
              </w:rPr>
              <w:t xml:space="preserve">Tony </w:t>
            </w:r>
            <w:proofErr w:type="spellStart"/>
            <w:r w:rsidR="000A26BB" w:rsidRPr="00D61DD3">
              <w:rPr>
                <w:rFonts w:ascii="Arial" w:hAnsi="Arial" w:cs="Arial"/>
                <w:lang w:val="en-GB"/>
              </w:rPr>
              <w:t>Masclet</w:t>
            </w:r>
            <w:proofErr w:type="spellEnd"/>
          </w:p>
          <w:p w14:paraId="52639A3F" w14:textId="5EC79205" w:rsidR="000A26BB" w:rsidRPr="00D61DD3" w:rsidRDefault="000A26BB" w:rsidP="003428D0">
            <w:pPr>
              <w:pStyle w:val="Bildunterschrift"/>
              <w:rPr>
                <w:rFonts w:ascii="Arial" w:hAnsi="Arial" w:cs="Arial"/>
                <w:lang w:val="en-GB"/>
              </w:rPr>
            </w:pPr>
          </w:p>
        </w:tc>
      </w:tr>
      <w:tr w:rsidR="00DF0FA2" w:rsidRPr="00D61DD3" w14:paraId="0789188B" w14:textId="77777777" w:rsidTr="004F0DE1">
        <w:tc>
          <w:tcPr>
            <w:tcW w:w="8668" w:type="dxa"/>
          </w:tcPr>
          <w:p w14:paraId="60967811" w14:textId="31C15677" w:rsidR="00DF0FA2" w:rsidRPr="00D61DD3" w:rsidRDefault="000A26BB" w:rsidP="00D519AC">
            <w:pPr>
              <w:rPr>
                <w:rFonts w:ascii="Arial" w:hAnsi="Arial" w:cs="Arial"/>
                <w:lang w:val="en-GB"/>
              </w:rPr>
            </w:pPr>
            <w:r w:rsidRPr="00D61DD3">
              <w:rPr>
                <w:rFonts w:ascii="Arial" w:hAnsi="Arial" w:cs="Arial"/>
                <w:noProof/>
                <w:lang w:val="en-GB" w:eastAsia="de-DE"/>
              </w:rPr>
              <w:lastRenderedPageBreak/>
              <w:drawing>
                <wp:inline distT="0" distB="0" distL="0" distR="0" wp14:anchorId="2C301C55" wp14:editId="25BC4F9D">
                  <wp:extent cx="3959548" cy="2639699"/>
                  <wp:effectExtent l="0" t="0" r="3175" b="8255"/>
                  <wp:docPr id="357772074"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772074" name="Grafik 7"/>
                          <pic:cNvPicPr>
                            <a:picLocks noChangeAspect="1" noChangeArrowheads="1"/>
                          </pic:cNvPicPr>
                        </pic:nvPicPr>
                        <pic:blipFill>
                          <a:blip r:embed="rId14" cstate="screen">
                            <a:extLst>
                              <a:ext uri="{28A0092B-C50C-407E-A947-70E740481C1C}">
                                <a14:useLocalDpi xmlns:a14="http://schemas.microsoft.com/office/drawing/2010/main"/>
                              </a:ext>
                            </a:extLst>
                          </a:blip>
                          <a:stretch>
                            <a:fillRect/>
                          </a:stretch>
                        </pic:blipFill>
                        <pic:spPr bwMode="auto">
                          <a:xfrm>
                            <a:off x="0" y="0"/>
                            <a:ext cx="3959548" cy="2639699"/>
                          </a:xfrm>
                          <a:prstGeom prst="rect">
                            <a:avLst/>
                          </a:prstGeom>
                          <a:noFill/>
                          <a:ln>
                            <a:noFill/>
                          </a:ln>
                        </pic:spPr>
                      </pic:pic>
                    </a:graphicData>
                  </a:graphic>
                </wp:inline>
              </w:drawing>
            </w:r>
          </w:p>
        </w:tc>
      </w:tr>
      <w:tr w:rsidR="00DF0FA2" w:rsidRPr="00D61DD3" w14:paraId="32491CBD" w14:textId="77777777" w:rsidTr="004F0DE1">
        <w:tc>
          <w:tcPr>
            <w:tcW w:w="8668" w:type="dxa"/>
          </w:tcPr>
          <w:p w14:paraId="317F4358" w14:textId="6D3B1AFF" w:rsidR="00D554CE" w:rsidRPr="007C2F9F" w:rsidRDefault="00D554CE" w:rsidP="00D554CE">
            <w:pPr>
              <w:pStyle w:val="Bildunterschrift"/>
              <w:rPr>
                <w:rStyle w:val="Semibold"/>
                <w:rFonts w:ascii="Arial" w:hAnsi="Arial" w:cs="Arial"/>
                <w:b/>
                <w:bCs/>
                <w:lang w:val="en-GB"/>
              </w:rPr>
            </w:pPr>
            <w:r w:rsidRPr="007C2F9F">
              <w:rPr>
                <w:rStyle w:val="Semibold"/>
                <w:rFonts w:ascii="Arial" w:hAnsi="Arial" w:cs="Arial"/>
                <w:b/>
                <w:bCs/>
                <w:lang w:val="en-GB"/>
              </w:rPr>
              <w:t>Figure</w:t>
            </w:r>
            <w:r w:rsidR="00CA6675" w:rsidRPr="007C2F9F">
              <w:rPr>
                <w:rStyle w:val="Semibold"/>
                <w:rFonts w:ascii="Arial" w:hAnsi="Arial" w:cs="Arial"/>
                <w:b/>
                <w:bCs/>
                <w:lang w:val="en-GB"/>
              </w:rPr>
              <w:t xml:space="preserve"> 3</w:t>
            </w:r>
          </w:p>
          <w:p w14:paraId="7A475F4E" w14:textId="056ADFBD" w:rsidR="00F70822" w:rsidRPr="00D61DD3" w:rsidRDefault="000A26BB" w:rsidP="00F70822">
            <w:pPr>
              <w:pStyle w:val="Bildunterschrift"/>
              <w:rPr>
                <w:rFonts w:ascii="Arial" w:hAnsi="Arial" w:cs="Arial"/>
                <w:lang w:val="en-GB"/>
              </w:rPr>
            </w:pPr>
            <w:r w:rsidRPr="00D61DD3">
              <w:rPr>
                <w:rFonts w:ascii="Arial" w:hAnsi="Arial" w:cs="Arial"/>
                <w:lang w:val="en-GB"/>
              </w:rPr>
              <w:t>Architecturally, the building captivates with its elegant, gently curved design, which exudes dynamism and lightness.</w:t>
            </w:r>
          </w:p>
          <w:p w14:paraId="1F203976" w14:textId="52CCE360" w:rsidR="00DF0FA2" w:rsidRPr="00D61DD3" w:rsidRDefault="00F70822" w:rsidP="00F70822">
            <w:pPr>
              <w:tabs>
                <w:tab w:val="clear" w:pos="6096"/>
                <w:tab w:val="left" w:pos="2370"/>
              </w:tabs>
              <w:rPr>
                <w:rFonts w:ascii="Arial" w:hAnsi="Arial" w:cs="Arial"/>
                <w:sz w:val="18"/>
                <w:szCs w:val="18"/>
                <w:lang w:val="en-GB"/>
              </w:rPr>
            </w:pPr>
            <w:r w:rsidRPr="00D61DD3">
              <w:rPr>
                <w:rFonts w:ascii="Arial" w:hAnsi="Arial" w:cs="Arial"/>
                <w:sz w:val="18"/>
                <w:szCs w:val="18"/>
                <w:lang w:val="en-GB"/>
              </w:rPr>
              <w:t xml:space="preserve">Photo: </w:t>
            </w:r>
            <w:r w:rsidR="000A26BB" w:rsidRPr="00D61DD3">
              <w:rPr>
                <w:rFonts w:ascii="Arial" w:hAnsi="Arial" w:cs="Arial"/>
                <w:sz w:val="18"/>
                <w:szCs w:val="18"/>
                <w:lang w:val="en-GB"/>
              </w:rPr>
              <w:t xml:space="preserve">Sébastien </w:t>
            </w:r>
            <w:proofErr w:type="spellStart"/>
            <w:r w:rsidR="000A26BB" w:rsidRPr="00D61DD3">
              <w:rPr>
                <w:rFonts w:ascii="Arial" w:hAnsi="Arial" w:cs="Arial"/>
                <w:sz w:val="18"/>
                <w:szCs w:val="18"/>
                <w:lang w:val="en-GB"/>
              </w:rPr>
              <w:t>Courdji</w:t>
            </w:r>
            <w:proofErr w:type="spellEnd"/>
          </w:p>
        </w:tc>
      </w:tr>
      <w:tr w:rsidR="00DF0FA2" w:rsidRPr="00D61DD3" w14:paraId="6DE9A118" w14:textId="77777777" w:rsidTr="004F0DE1">
        <w:tc>
          <w:tcPr>
            <w:tcW w:w="8668" w:type="dxa"/>
          </w:tcPr>
          <w:p w14:paraId="74C91420" w14:textId="77777777" w:rsidR="00DF0FA2" w:rsidRPr="00D61DD3" w:rsidRDefault="00DF0FA2" w:rsidP="00D519AC">
            <w:pPr>
              <w:rPr>
                <w:rFonts w:ascii="Arial" w:hAnsi="Arial" w:cs="Arial"/>
                <w:lang w:val="en-GB"/>
              </w:rPr>
            </w:pPr>
          </w:p>
          <w:p w14:paraId="39E05354" w14:textId="7FEC91CB" w:rsidR="00CA6675" w:rsidRPr="00D61DD3" w:rsidRDefault="00CA6675" w:rsidP="00D519AC">
            <w:pPr>
              <w:rPr>
                <w:rFonts w:ascii="Arial" w:hAnsi="Arial" w:cs="Arial"/>
                <w:lang w:val="en-GB"/>
              </w:rPr>
            </w:pPr>
            <w:r w:rsidRPr="00D61DD3">
              <w:rPr>
                <w:rFonts w:ascii="Arial" w:hAnsi="Arial" w:cs="Arial"/>
                <w:noProof/>
                <w:lang w:val="en-GB"/>
              </w:rPr>
              <w:drawing>
                <wp:inline distT="0" distB="0" distL="0" distR="0" wp14:anchorId="4E19B241" wp14:editId="7E4E87CA">
                  <wp:extent cx="3915193" cy="2608497"/>
                  <wp:effectExtent l="0" t="0" r="0" b="1905"/>
                  <wp:docPr id="1554156605"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4156605" name="Grafik 12"/>
                          <pic:cNvPicPr>
                            <a:picLocks noChangeAspect="1" noChangeArrowheads="1"/>
                          </pic:cNvPicPr>
                        </pic:nvPicPr>
                        <pic:blipFill>
                          <a:blip r:embed="rId15" cstate="screen">
                            <a:extLst>
                              <a:ext uri="{28A0092B-C50C-407E-A947-70E740481C1C}">
                                <a14:useLocalDpi xmlns:a14="http://schemas.microsoft.com/office/drawing/2010/main"/>
                              </a:ext>
                            </a:extLst>
                          </a:blip>
                          <a:stretch>
                            <a:fillRect/>
                          </a:stretch>
                        </pic:blipFill>
                        <pic:spPr bwMode="auto">
                          <a:xfrm>
                            <a:off x="0" y="0"/>
                            <a:ext cx="3915193" cy="2608497"/>
                          </a:xfrm>
                          <a:prstGeom prst="rect">
                            <a:avLst/>
                          </a:prstGeom>
                          <a:noFill/>
                          <a:ln>
                            <a:noFill/>
                          </a:ln>
                        </pic:spPr>
                      </pic:pic>
                    </a:graphicData>
                  </a:graphic>
                </wp:inline>
              </w:drawing>
            </w:r>
          </w:p>
        </w:tc>
      </w:tr>
      <w:tr w:rsidR="00DF0FA2" w:rsidRPr="00D61DD3" w14:paraId="567BDAF6" w14:textId="77777777" w:rsidTr="004F0DE1">
        <w:tc>
          <w:tcPr>
            <w:tcW w:w="8668" w:type="dxa"/>
          </w:tcPr>
          <w:p w14:paraId="36D5FEEB" w14:textId="21CD4926" w:rsidR="00DB78AF" w:rsidRPr="007C2F9F" w:rsidRDefault="00DB78AF" w:rsidP="00DB78AF">
            <w:pPr>
              <w:pStyle w:val="Bildunterschrift"/>
              <w:rPr>
                <w:rStyle w:val="Semibold"/>
                <w:rFonts w:ascii="Arial" w:hAnsi="Arial" w:cs="Arial"/>
                <w:b/>
                <w:bCs/>
                <w:lang w:val="en-GB"/>
              </w:rPr>
            </w:pPr>
            <w:r w:rsidRPr="007C2F9F">
              <w:rPr>
                <w:rStyle w:val="Semibold"/>
                <w:rFonts w:ascii="Arial" w:hAnsi="Arial" w:cs="Arial"/>
                <w:b/>
                <w:bCs/>
                <w:lang w:val="en-GB"/>
              </w:rPr>
              <w:t>Figure</w:t>
            </w:r>
            <w:r w:rsidR="00CA6675" w:rsidRPr="007C2F9F">
              <w:rPr>
                <w:rStyle w:val="Semibold"/>
                <w:rFonts w:ascii="Arial" w:hAnsi="Arial" w:cs="Arial"/>
                <w:b/>
                <w:bCs/>
                <w:lang w:val="en-GB"/>
              </w:rPr>
              <w:t xml:space="preserve"> 4</w:t>
            </w:r>
          </w:p>
          <w:p w14:paraId="4AA1581C" w14:textId="6F9D9C7C" w:rsidR="00DB78AF" w:rsidRPr="00D61DD3" w:rsidRDefault="00CA6675" w:rsidP="00DB78AF">
            <w:pPr>
              <w:pStyle w:val="Bildunterschrift"/>
              <w:rPr>
                <w:rFonts w:ascii="Arial" w:hAnsi="Arial" w:cs="Arial"/>
                <w:lang w:val="en-GB"/>
              </w:rPr>
            </w:pPr>
            <w:r w:rsidRPr="00D61DD3">
              <w:rPr>
                <w:rFonts w:ascii="Arial" w:hAnsi="Arial" w:cs="Arial"/>
                <w:lang w:val="en-GB"/>
              </w:rPr>
              <w:t>The architects at HAMONIC + MASSON &amp; ASSOCIÉS designed the building with the aim of creating a connecting element between the city, nature and its use.</w:t>
            </w:r>
          </w:p>
          <w:p w14:paraId="2ABE02BD" w14:textId="66C18C88" w:rsidR="00DF0FA2" w:rsidRPr="00D61DD3" w:rsidRDefault="00CA6675" w:rsidP="00DB78AF">
            <w:pPr>
              <w:rPr>
                <w:rFonts w:ascii="Arial" w:hAnsi="Arial" w:cs="Arial"/>
                <w:sz w:val="18"/>
                <w:szCs w:val="18"/>
                <w:lang w:val="en-GB"/>
              </w:rPr>
            </w:pPr>
            <w:r w:rsidRPr="00D61DD3">
              <w:rPr>
                <w:rFonts w:ascii="Arial" w:hAnsi="Arial" w:cs="Arial"/>
                <w:sz w:val="18"/>
                <w:szCs w:val="18"/>
                <w:lang w:val="en-GB"/>
              </w:rPr>
              <w:t xml:space="preserve">Photo: Sébastien </w:t>
            </w:r>
            <w:proofErr w:type="spellStart"/>
            <w:r w:rsidRPr="00D61DD3">
              <w:rPr>
                <w:rFonts w:ascii="Arial" w:hAnsi="Arial" w:cs="Arial"/>
                <w:sz w:val="18"/>
                <w:szCs w:val="18"/>
                <w:lang w:val="en-GB"/>
              </w:rPr>
              <w:t>Courdji</w:t>
            </w:r>
            <w:proofErr w:type="spellEnd"/>
          </w:p>
        </w:tc>
      </w:tr>
    </w:tbl>
    <w:p w14:paraId="3055783F" w14:textId="77777777" w:rsidR="00475E88" w:rsidRPr="00D61DD3" w:rsidRDefault="00475E88" w:rsidP="00D519AC">
      <w:pPr>
        <w:rPr>
          <w:rFonts w:ascii="Arial" w:hAnsi="Arial" w:cs="Arial"/>
          <w:lang w:val="en-GB"/>
        </w:rPr>
      </w:pPr>
    </w:p>
    <w:sectPr w:rsidR="00475E88" w:rsidRPr="00D61DD3" w:rsidSect="00BA04CE">
      <w:headerReference w:type="default" r:id="rId16"/>
      <w:footerReference w:type="default" r:id="rId17"/>
      <w:headerReference w:type="first" r:id="rId18"/>
      <w:footerReference w:type="first" r:id="rId19"/>
      <w:pgSz w:w="11900" w:h="16840"/>
      <w:pgMar w:top="2835" w:right="1985" w:bottom="1418" w:left="1247" w:header="71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A0D71" w14:textId="77777777" w:rsidR="005B4B1B" w:rsidRDefault="005B4B1B" w:rsidP="00E31D7A">
      <w:r>
        <w:separator/>
      </w:r>
    </w:p>
    <w:p w14:paraId="3D627D65" w14:textId="77777777" w:rsidR="005B4B1B" w:rsidRDefault="005B4B1B"/>
  </w:endnote>
  <w:endnote w:type="continuationSeparator" w:id="0">
    <w:p w14:paraId="46AD0B73" w14:textId="77777777" w:rsidR="005B4B1B" w:rsidRDefault="005B4B1B" w:rsidP="00E31D7A">
      <w:r>
        <w:continuationSeparator/>
      </w:r>
    </w:p>
    <w:p w14:paraId="779D18E2" w14:textId="77777777" w:rsidR="005B4B1B" w:rsidRDefault="005B4B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lza Light">
    <w:altName w:val="Calibri"/>
    <w:panose1 w:val="00000400000000000000"/>
    <w:charset w:val="00"/>
    <w:family w:val="modern"/>
    <w:notTrueType/>
    <w:pitch w:val="variable"/>
    <w:sig w:usb0="00000007" w:usb1="00000001"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Elza Semibold">
    <w:altName w:val="Calibri"/>
    <w:panose1 w:val="00000700000000000000"/>
    <w:charset w:val="00"/>
    <w:family w:val="modern"/>
    <w:notTrueType/>
    <w:pitch w:val="variable"/>
    <w:sig w:usb0="00000007" w:usb1="00000001" w:usb2="00000000" w:usb3="00000000" w:csb0="00000093" w:csb1="00000000"/>
  </w:font>
  <w:font w:name="Elza Medium">
    <w:altName w:val="Calibri"/>
    <w:panose1 w:val="00000600000000000000"/>
    <w:charset w:val="00"/>
    <w:family w:val="modern"/>
    <w:notTrueType/>
    <w:pitch w:val="variable"/>
    <w:sig w:usb0="00000007" w:usb1="00000001" w:usb2="00000000" w:usb3="00000000" w:csb0="00000093" w:csb1="00000000"/>
  </w:font>
  <w:font w:name="Minion Pro">
    <w:panose1 w:val="00000000000000000000"/>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2DCF1" w14:textId="77777777" w:rsidR="00F56CEC" w:rsidRDefault="006E7CA6" w:rsidP="00515ABC">
    <w:pPr>
      <w:pStyle w:val="Fuzeile"/>
      <w:tabs>
        <w:tab w:val="clear" w:pos="4536"/>
        <w:tab w:val="clear" w:pos="6096"/>
        <w:tab w:val="clear" w:pos="9072"/>
        <w:tab w:val="right" w:pos="8647"/>
      </w:tabs>
    </w:pPr>
    <w:r>
      <w:rPr>
        <w:noProof/>
        <w14:ligatures w14:val="standardContextual"/>
      </w:rPr>
      <w:drawing>
        <wp:anchor distT="0" distB="0" distL="114300" distR="114300" simplePos="0" relativeHeight="251699200" behindDoc="0" locked="0" layoutInCell="1" allowOverlap="1" wp14:anchorId="2143C71F" wp14:editId="403AA52A">
          <wp:simplePos x="0" y="0"/>
          <wp:positionH relativeFrom="column">
            <wp:align>center</wp:align>
          </wp:positionH>
          <wp:positionV relativeFrom="page">
            <wp:posOffset>10120630</wp:posOffset>
          </wp:positionV>
          <wp:extent cx="720000" cy="126000"/>
          <wp:effectExtent l="0" t="0" r="4445" b="1270"/>
          <wp:wrapNone/>
          <wp:docPr id="127437875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966519" name="Grafik 163096651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sidR="00551DA4">
      <w:tab/>
    </w:r>
    <w:r w:rsidR="00241382">
      <w:fldChar w:fldCharType="begin"/>
    </w:r>
    <w:r w:rsidR="00241382">
      <w:instrText xml:space="preserve"> PAGE  \* MERGEFORMAT </w:instrText>
    </w:r>
    <w:r w:rsidR="00241382">
      <w:fldChar w:fldCharType="separate"/>
    </w:r>
    <w:r w:rsidR="00241382">
      <w:rPr>
        <w:noProof/>
      </w:rPr>
      <w:t>2</w:t>
    </w:r>
    <w:r w:rsidR="00241382">
      <w:fldChar w:fldCharType="end"/>
    </w:r>
    <w:fldSimple w:instr=" NUMPAGES  \* MERGEFORMAT ">
      <w:r w:rsidR="00241382">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6ACDE" w14:textId="77777777" w:rsidR="006446BE" w:rsidRDefault="006446BE" w:rsidP="006446BE">
    <w:pPr>
      <w:pStyle w:val="Fuzeile"/>
      <w:spacing w:before="1200"/>
    </w:pPr>
    <w:r>
      <w:rPr>
        <w:noProof/>
        <w14:ligatures w14:val="standardContextual"/>
      </w:rPr>
      <w:drawing>
        <wp:anchor distT="0" distB="0" distL="114300" distR="114300" simplePos="0" relativeHeight="251701248" behindDoc="0" locked="1" layoutInCell="1" allowOverlap="1" wp14:anchorId="06D333F2" wp14:editId="6F7C83B5">
          <wp:simplePos x="0" y="0"/>
          <wp:positionH relativeFrom="column">
            <wp:align>center</wp:align>
          </wp:positionH>
          <wp:positionV relativeFrom="page">
            <wp:posOffset>9544685</wp:posOffset>
          </wp:positionV>
          <wp:extent cx="716400" cy="298800"/>
          <wp:effectExtent l="0" t="0" r="0" b="6350"/>
          <wp:wrapNone/>
          <wp:docPr id="153933253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332535" name="Grafik 153933253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16400" cy="298800"/>
                  </a:xfrm>
                  <a:prstGeom prst="rect">
                    <a:avLst/>
                  </a:prstGeom>
                </pic:spPr>
              </pic:pic>
            </a:graphicData>
          </a:graphic>
          <wp14:sizeRelH relativeFrom="margin">
            <wp14:pctWidth>0</wp14:pctWidth>
          </wp14:sizeRelH>
          <wp14:sizeRelV relativeFrom="margin">
            <wp14:pctHeight>0</wp14:pctHeight>
          </wp14:sizeRelV>
        </wp:anchor>
      </w:drawing>
    </w:r>
    <w:r w:rsidRPr="00D11253">
      <w:t xml:space="preserve"> </w:t>
    </w:r>
    <w:r w:rsidRPr="001E7AB1">
      <w:rPr>
        <w:noProof/>
        <w14:ligatures w14:val="standardContextual"/>
      </w:rPr>
      <w:t xml:space="preserve">Swisspacer - Vetrotech Saint-Gobain (International) AG | </w:t>
    </w:r>
    <w:r w:rsidRPr="00DB4AB8">
      <w:t xml:space="preserve">Lengwil </w:t>
    </w:r>
    <w:r w:rsidR="00027C99">
      <w:rPr>
        <w:noProof/>
        <w14:ligatures w14:val="standardContextual"/>
      </w:rPr>
      <w:t>Branch</w:t>
    </w:r>
  </w:p>
  <w:p w14:paraId="51D28F53" w14:textId="77777777" w:rsidR="007E4DBA" w:rsidRPr="006446BE" w:rsidRDefault="006446BE" w:rsidP="006446BE">
    <w:pPr>
      <w:pStyle w:val="Fuzeile"/>
    </w:pPr>
    <w:r w:rsidRPr="00DB4AB8">
      <w:t xml:space="preserve">Industriestrasse 8 </w:t>
    </w:r>
    <w:r w:rsidRPr="000F5D05">
      <w:t>|</w:t>
    </w:r>
    <w:r w:rsidRPr="00DB4AB8">
      <w:t xml:space="preserve"> 8574 Lengwil </w:t>
    </w:r>
    <w:r w:rsidRPr="000F5D05">
      <w:t xml:space="preserve">| Switzerland </w:t>
    </w:r>
    <w:r>
      <w:t xml:space="preserve">| </w:t>
    </w:r>
    <w:r w:rsidRPr="00F642C1">
      <w:t xml:space="preserve">T </w:t>
    </w:r>
    <w:r w:rsidRPr="00BE71E2">
      <w:t xml:space="preserve">+41 (0)71 686 57 57 </w:t>
    </w:r>
    <w:r>
      <w:t>| info@swisspacer.com | www.swisspacer.com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8488F" w14:textId="77777777" w:rsidR="005B4B1B" w:rsidRDefault="005B4B1B" w:rsidP="00E31D7A">
      <w:r>
        <w:separator/>
      </w:r>
    </w:p>
    <w:p w14:paraId="78D459FB" w14:textId="77777777" w:rsidR="005B4B1B" w:rsidRDefault="005B4B1B"/>
  </w:footnote>
  <w:footnote w:type="continuationSeparator" w:id="0">
    <w:p w14:paraId="0AD4165F" w14:textId="77777777" w:rsidR="005B4B1B" w:rsidRDefault="005B4B1B" w:rsidP="00E31D7A">
      <w:r>
        <w:continuationSeparator/>
      </w:r>
    </w:p>
    <w:p w14:paraId="056AEF6A" w14:textId="77777777" w:rsidR="005B4B1B" w:rsidRDefault="005B4B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BEBE9" w14:textId="77777777" w:rsidR="00EF7E02" w:rsidRPr="00362F3F" w:rsidRDefault="00362F3F" w:rsidP="00362F3F">
    <w:pPr>
      <w:pStyle w:val="Kopfzeile"/>
    </w:pPr>
    <w:r>
      <w:rPr>
        <w:noProof/>
        <w14:ligatures w14:val="standardContextual"/>
      </w:rPr>
      <mc:AlternateContent>
        <mc:Choice Requires="wps">
          <w:drawing>
            <wp:anchor distT="0" distB="0" distL="114300" distR="114300" simplePos="0" relativeHeight="251669504" behindDoc="0" locked="1" layoutInCell="1" allowOverlap="1" wp14:anchorId="3D9839D4" wp14:editId="13EF5FC5">
              <wp:simplePos x="0" y="0"/>
              <wp:positionH relativeFrom="page">
                <wp:posOffset>144145</wp:posOffset>
              </wp:positionH>
              <wp:positionV relativeFrom="page">
                <wp:posOffset>5342890</wp:posOffset>
              </wp:positionV>
              <wp:extent cx="108000" cy="0"/>
              <wp:effectExtent l="0" t="0" r="6350" b="12700"/>
              <wp:wrapNone/>
              <wp:docPr id="2087343777"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v:line id="Gerade Verbindung 1"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from="11.35pt,420.7pt" to="19.85pt,420.7pt" w14:anchorId="32505B2E">
              <v:stroke joinstyle="miter"/>
              <w10:wrap anchorx="page" anchory="page"/>
              <w10:anchorlock/>
            </v:line>
          </w:pict>
        </mc:Fallback>
      </mc:AlternateContent>
    </w:r>
    <w:r>
      <w:rPr>
        <w:noProof/>
        <w14:ligatures w14:val="standardContextual"/>
      </w:rPr>
      <mc:AlternateContent>
        <mc:Choice Requires="wps">
          <w:drawing>
            <wp:anchor distT="0" distB="0" distL="114300" distR="114300" simplePos="0" relativeHeight="251668480" behindDoc="0" locked="1" layoutInCell="1" allowOverlap="1" wp14:anchorId="6139D5AA" wp14:editId="02C6D771">
              <wp:simplePos x="0" y="0"/>
              <wp:positionH relativeFrom="page">
                <wp:posOffset>144145</wp:posOffset>
              </wp:positionH>
              <wp:positionV relativeFrom="page">
                <wp:posOffset>3776980</wp:posOffset>
              </wp:positionV>
              <wp:extent cx="108000" cy="0"/>
              <wp:effectExtent l="0" t="0" r="6350" b="12700"/>
              <wp:wrapNone/>
              <wp:docPr id="2028264171"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v:line id="Gerade Verbindung 1" style="position:absolute;z-index:25166848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from="11.35pt,297.4pt" to="19.85pt,297.4pt" w14:anchorId="4A2A62D0">
              <v:stroke joinstyle="miter"/>
              <w10:wrap anchorx="page" anchory="page"/>
              <w10:anchorlock/>
            </v:line>
          </w:pict>
        </mc:Fallback>
      </mc:AlternateContent>
    </w:r>
  </w:p>
  <w:p w14:paraId="77260F2D" w14:textId="77777777" w:rsidR="00F56CEC" w:rsidRDefault="00F56C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097D2" w14:textId="77777777" w:rsidR="00EF7E02" w:rsidRPr="00362F3F" w:rsidRDefault="009259E0" w:rsidP="00362F3F">
    <w:pPr>
      <w:pStyle w:val="Kopfzeile"/>
    </w:pPr>
    <w:r>
      <w:rPr>
        <w:noProof/>
        <w14:ligatures w14:val="standardContextual"/>
      </w:rPr>
      <w:drawing>
        <wp:anchor distT="0" distB="0" distL="114300" distR="114300" simplePos="0" relativeHeight="251695104" behindDoc="0" locked="0" layoutInCell="1" allowOverlap="1" wp14:anchorId="24DF0FE1" wp14:editId="1C70F97E">
          <wp:simplePos x="0" y="0"/>
          <wp:positionH relativeFrom="page">
            <wp:align>center</wp:align>
          </wp:positionH>
          <wp:positionV relativeFrom="page">
            <wp:posOffset>457200</wp:posOffset>
          </wp:positionV>
          <wp:extent cx="1656000" cy="288000"/>
          <wp:effectExtent l="0" t="0" r="0" b="4445"/>
          <wp:wrapNone/>
          <wp:docPr id="163096651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966519" name="Grafik 163096651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sidR="00362F3F">
      <w:rPr>
        <w:noProof/>
        <w14:ligatures w14:val="standardContextual"/>
      </w:rPr>
      <mc:AlternateContent>
        <mc:Choice Requires="wps">
          <w:drawing>
            <wp:anchor distT="0" distB="0" distL="114300" distR="114300" simplePos="0" relativeHeight="251678720" behindDoc="0" locked="1" layoutInCell="1" allowOverlap="1" wp14:anchorId="35200694" wp14:editId="28A93143">
              <wp:simplePos x="0" y="0"/>
              <wp:positionH relativeFrom="page">
                <wp:posOffset>144145</wp:posOffset>
              </wp:positionH>
              <wp:positionV relativeFrom="page">
                <wp:posOffset>5342890</wp:posOffset>
              </wp:positionV>
              <wp:extent cx="108000" cy="0"/>
              <wp:effectExtent l="0" t="0" r="6350" b="12700"/>
              <wp:wrapNone/>
              <wp:docPr id="840263131"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svg="http://schemas.microsoft.com/office/drawing/2016/SVG/main" xmlns:a14="http://schemas.microsoft.com/office/drawing/2010/main" xmlns:pic="http://schemas.openxmlformats.org/drawingml/2006/picture" xmlns:a="http://schemas.openxmlformats.org/drawingml/2006/main">
          <w:pict>
            <v:line id="Gerade Verbindung 1" style="position:absolute;z-index:25167872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from="11.35pt,420.7pt" to="19.85pt,420.7pt" w14:anchorId="79A3750F">
              <v:stroke joinstyle="miter"/>
              <w10:wrap anchorx="page" anchory="page"/>
              <w10:anchorlock/>
            </v:line>
          </w:pict>
        </mc:Fallback>
      </mc:AlternateContent>
    </w:r>
    <w:r w:rsidR="00362F3F">
      <w:rPr>
        <w:noProof/>
        <w14:ligatures w14:val="standardContextual"/>
      </w:rPr>
      <mc:AlternateContent>
        <mc:Choice Requires="wps">
          <w:drawing>
            <wp:anchor distT="0" distB="0" distL="114300" distR="114300" simplePos="0" relativeHeight="251677696" behindDoc="0" locked="1" layoutInCell="1" allowOverlap="1" wp14:anchorId="7DD3947A" wp14:editId="38F414EA">
              <wp:simplePos x="0" y="0"/>
              <wp:positionH relativeFrom="page">
                <wp:posOffset>144145</wp:posOffset>
              </wp:positionH>
              <wp:positionV relativeFrom="page">
                <wp:posOffset>3776980</wp:posOffset>
              </wp:positionV>
              <wp:extent cx="108000" cy="0"/>
              <wp:effectExtent l="0" t="0" r="6350" b="12700"/>
              <wp:wrapNone/>
              <wp:docPr id="1532020138"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svg="http://schemas.microsoft.com/office/drawing/2016/SVG/main" xmlns:a14="http://schemas.microsoft.com/office/drawing/2010/main" xmlns:pic="http://schemas.openxmlformats.org/drawingml/2006/picture" xmlns:a="http://schemas.openxmlformats.org/drawingml/2006/main">
          <w:pict>
            <v:line id="Gerade Verbindung 1" style="position:absolute;z-index:25167769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from="11.35pt,297.4pt" to="19.85pt,297.4pt" w14:anchorId="4145A83C">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E20647"/>
    <w:multiLevelType w:val="hybridMultilevel"/>
    <w:tmpl w:val="C5C0EB90"/>
    <w:lvl w:ilvl="0" w:tplc="7E224B22">
      <w:start w:val="1"/>
      <w:numFmt w:val="bullet"/>
      <w:pStyle w:val="Aufzhlung"/>
      <w:lvlText w:val="–"/>
      <w:lvlJc w:val="left"/>
      <w:pPr>
        <w:ind w:left="587" w:hanging="360"/>
      </w:pPr>
      <w:rPr>
        <w:rFonts w:ascii="Elza Light" w:hAnsi="Elza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5343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B4B"/>
    <w:rsid w:val="00004822"/>
    <w:rsid w:val="000069A1"/>
    <w:rsid w:val="00016950"/>
    <w:rsid w:val="000272FD"/>
    <w:rsid w:val="00027C99"/>
    <w:rsid w:val="000323FF"/>
    <w:rsid w:val="000355F8"/>
    <w:rsid w:val="00040887"/>
    <w:rsid w:val="00040A48"/>
    <w:rsid w:val="000415A5"/>
    <w:rsid w:val="0004439C"/>
    <w:rsid w:val="00056BCA"/>
    <w:rsid w:val="00062C93"/>
    <w:rsid w:val="00066348"/>
    <w:rsid w:val="0006671B"/>
    <w:rsid w:val="0008328F"/>
    <w:rsid w:val="0009028D"/>
    <w:rsid w:val="0009789D"/>
    <w:rsid w:val="000A15E1"/>
    <w:rsid w:val="000A167B"/>
    <w:rsid w:val="000A26BB"/>
    <w:rsid w:val="000B490D"/>
    <w:rsid w:val="000B499D"/>
    <w:rsid w:val="000C06F3"/>
    <w:rsid w:val="000C28C8"/>
    <w:rsid w:val="000C2F83"/>
    <w:rsid w:val="000C32CD"/>
    <w:rsid w:val="000C60A8"/>
    <w:rsid w:val="000D4A77"/>
    <w:rsid w:val="000D4BF3"/>
    <w:rsid w:val="000D5118"/>
    <w:rsid w:val="000D556C"/>
    <w:rsid w:val="000D60F0"/>
    <w:rsid w:val="000D772B"/>
    <w:rsid w:val="000F06B7"/>
    <w:rsid w:val="000F157E"/>
    <w:rsid w:val="000F5A69"/>
    <w:rsid w:val="0012410F"/>
    <w:rsid w:val="001242FE"/>
    <w:rsid w:val="001251F1"/>
    <w:rsid w:val="00132073"/>
    <w:rsid w:val="001328C5"/>
    <w:rsid w:val="0013352B"/>
    <w:rsid w:val="00136A58"/>
    <w:rsid w:val="001427A9"/>
    <w:rsid w:val="00183C1A"/>
    <w:rsid w:val="00186DA1"/>
    <w:rsid w:val="00186FC5"/>
    <w:rsid w:val="00193F52"/>
    <w:rsid w:val="001964DB"/>
    <w:rsid w:val="00197E4D"/>
    <w:rsid w:val="001A697D"/>
    <w:rsid w:val="001B6F46"/>
    <w:rsid w:val="001B720E"/>
    <w:rsid w:val="001D530C"/>
    <w:rsid w:val="001F185F"/>
    <w:rsid w:val="001F58E4"/>
    <w:rsid w:val="00203C89"/>
    <w:rsid w:val="00206AD8"/>
    <w:rsid w:val="002106F4"/>
    <w:rsid w:val="00223A41"/>
    <w:rsid w:val="00224BAE"/>
    <w:rsid w:val="00234198"/>
    <w:rsid w:val="00241382"/>
    <w:rsid w:val="002437FF"/>
    <w:rsid w:val="00246B24"/>
    <w:rsid w:val="00247326"/>
    <w:rsid w:val="00256CF0"/>
    <w:rsid w:val="0026044F"/>
    <w:rsid w:val="00260772"/>
    <w:rsid w:val="00293179"/>
    <w:rsid w:val="00296AD3"/>
    <w:rsid w:val="00297652"/>
    <w:rsid w:val="00297A4A"/>
    <w:rsid w:val="002A1EDD"/>
    <w:rsid w:val="002A4427"/>
    <w:rsid w:val="002A5B08"/>
    <w:rsid w:val="002B0816"/>
    <w:rsid w:val="002C00EB"/>
    <w:rsid w:val="002C5677"/>
    <w:rsid w:val="002D7519"/>
    <w:rsid w:val="002E54F4"/>
    <w:rsid w:val="002E5F7C"/>
    <w:rsid w:val="00304332"/>
    <w:rsid w:val="00305669"/>
    <w:rsid w:val="003060BC"/>
    <w:rsid w:val="00310011"/>
    <w:rsid w:val="0031207B"/>
    <w:rsid w:val="0031398B"/>
    <w:rsid w:val="00317CE6"/>
    <w:rsid w:val="003235E3"/>
    <w:rsid w:val="00323608"/>
    <w:rsid w:val="00335672"/>
    <w:rsid w:val="003428D0"/>
    <w:rsid w:val="0034425A"/>
    <w:rsid w:val="00344F0D"/>
    <w:rsid w:val="00346412"/>
    <w:rsid w:val="00350891"/>
    <w:rsid w:val="0035207B"/>
    <w:rsid w:val="00355D87"/>
    <w:rsid w:val="00356188"/>
    <w:rsid w:val="0036062A"/>
    <w:rsid w:val="003607E1"/>
    <w:rsid w:val="00362F3F"/>
    <w:rsid w:val="00365B4B"/>
    <w:rsid w:val="00377A48"/>
    <w:rsid w:val="00381C46"/>
    <w:rsid w:val="00381EC0"/>
    <w:rsid w:val="00382727"/>
    <w:rsid w:val="003856AD"/>
    <w:rsid w:val="00385861"/>
    <w:rsid w:val="00391C7D"/>
    <w:rsid w:val="003A3118"/>
    <w:rsid w:val="003A511A"/>
    <w:rsid w:val="003A67B1"/>
    <w:rsid w:val="003B1EC8"/>
    <w:rsid w:val="003B37BD"/>
    <w:rsid w:val="003B4080"/>
    <w:rsid w:val="003C14E3"/>
    <w:rsid w:val="003C25B6"/>
    <w:rsid w:val="003C492A"/>
    <w:rsid w:val="003C600D"/>
    <w:rsid w:val="003D0849"/>
    <w:rsid w:val="003E170E"/>
    <w:rsid w:val="003E379C"/>
    <w:rsid w:val="003E569E"/>
    <w:rsid w:val="003F26A8"/>
    <w:rsid w:val="004057C0"/>
    <w:rsid w:val="00421C13"/>
    <w:rsid w:val="004251E5"/>
    <w:rsid w:val="004300D4"/>
    <w:rsid w:val="004302F8"/>
    <w:rsid w:val="0043134D"/>
    <w:rsid w:val="00431A06"/>
    <w:rsid w:val="00432DF6"/>
    <w:rsid w:val="00442E55"/>
    <w:rsid w:val="004452BA"/>
    <w:rsid w:val="004715BA"/>
    <w:rsid w:val="00471C82"/>
    <w:rsid w:val="00474DE7"/>
    <w:rsid w:val="00475E88"/>
    <w:rsid w:val="00476FDA"/>
    <w:rsid w:val="0048760B"/>
    <w:rsid w:val="004A2EAD"/>
    <w:rsid w:val="004A6378"/>
    <w:rsid w:val="004B1F1E"/>
    <w:rsid w:val="004B456D"/>
    <w:rsid w:val="004B49C7"/>
    <w:rsid w:val="004C38A1"/>
    <w:rsid w:val="004C390C"/>
    <w:rsid w:val="004C70BF"/>
    <w:rsid w:val="004D67D8"/>
    <w:rsid w:val="004E4EED"/>
    <w:rsid w:val="004F0DE1"/>
    <w:rsid w:val="004F3A57"/>
    <w:rsid w:val="004F68F6"/>
    <w:rsid w:val="00504361"/>
    <w:rsid w:val="00515381"/>
    <w:rsid w:val="00515ABC"/>
    <w:rsid w:val="00527619"/>
    <w:rsid w:val="005322AD"/>
    <w:rsid w:val="005337BF"/>
    <w:rsid w:val="0053415F"/>
    <w:rsid w:val="00536D31"/>
    <w:rsid w:val="00536DD9"/>
    <w:rsid w:val="00537996"/>
    <w:rsid w:val="00542C45"/>
    <w:rsid w:val="00551DA4"/>
    <w:rsid w:val="00563A7A"/>
    <w:rsid w:val="00565116"/>
    <w:rsid w:val="0058321C"/>
    <w:rsid w:val="00592072"/>
    <w:rsid w:val="005952BF"/>
    <w:rsid w:val="005B34A9"/>
    <w:rsid w:val="005B4B1B"/>
    <w:rsid w:val="005B58A5"/>
    <w:rsid w:val="005C028D"/>
    <w:rsid w:val="005D5C26"/>
    <w:rsid w:val="005D6EAA"/>
    <w:rsid w:val="005D7460"/>
    <w:rsid w:val="005E6811"/>
    <w:rsid w:val="0060447B"/>
    <w:rsid w:val="00610468"/>
    <w:rsid w:val="00610E75"/>
    <w:rsid w:val="0061409A"/>
    <w:rsid w:val="00621EF6"/>
    <w:rsid w:val="00625EDC"/>
    <w:rsid w:val="0063271C"/>
    <w:rsid w:val="006446BE"/>
    <w:rsid w:val="006459AD"/>
    <w:rsid w:val="006664EB"/>
    <w:rsid w:val="006675B5"/>
    <w:rsid w:val="00667890"/>
    <w:rsid w:val="00671092"/>
    <w:rsid w:val="0067327F"/>
    <w:rsid w:val="00674E7B"/>
    <w:rsid w:val="00683DC0"/>
    <w:rsid w:val="00693985"/>
    <w:rsid w:val="00693BC2"/>
    <w:rsid w:val="00695078"/>
    <w:rsid w:val="0069700E"/>
    <w:rsid w:val="006A4FD3"/>
    <w:rsid w:val="006A70C2"/>
    <w:rsid w:val="006A7573"/>
    <w:rsid w:val="006A7780"/>
    <w:rsid w:val="006B0112"/>
    <w:rsid w:val="006B3ED6"/>
    <w:rsid w:val="006B4B01"/>
    <w:rsid w:val="006C2E2F"/>
    <w:rsid w:val="006C3B2B"/>
    <w:rsid w:val="006C41AF"/>
    <w:rsid w:val="006D0B5F"/>
    <w:rsid w:val="006E0013"/>
    <w:rsid w:val="006E1DCE"/>
    <w:rsid w:val="006E266A"/>
    <w:rsid w:val="006E7CA6"/>
    <w:rsid w:val="006F09D7"/>
    <w:rsid w:val="006F3DB2"/>
    <w:rsid w:val="006F4797"/>
    <w:rsid w:val="006F52FE"/>
    <w:rsid w:val="006F663B"/>
    <w:rsid w:val="007154B8"/>
    <w:rsid w:val="007218E8"/>
    <w:rsid w:val="007344FB"/>
    <w:rsid w:val="007351EF"/>
    <w:rsid w:val="007358A2"/>
    <w:rsid w:val="00746528"/>
    <w:rsid w:val="00747910"/>
    <w:rsid w:val="00751C28"/>
    <w:rsid w:val="00754625"/>
    <w:rsid w:val="00757BC8"/>
    <w:rsid w:val="00757DF9"/>
    <w:rsid w:val="007601F9"/>
    <w:rsid w:val="00765A19"/>
    <w:rsid w:val="00772369"/>
    <w:rsid w:val="007754C5"/>
    <w:rsid w:val="0077777E"/>
    <w:rsid w:val="00793AE0"/>
    <w:rsid w:val="007A29BC"/>
    <w:rsid w:val="007A6170"/>
    <w:rsid w:val="007A6C4A"/>
    <w:rsid w:val="007B1A81"/>
    <w:rsid w:val="007B2142"/>
    <w:rsid w:val="007B3A32"/>
    <w:rsid w:val="007C208B"/>
    <w:rsid w:val="007C2F9F"/>
    <w:rsid w:val="007C4E67"/>
    <w:rsid w:val="007C6B71"/>
    <w:rsid w:val="007D244A"/>
    <w:rsid w:val="007D37C0"/>
    <w:rsid w:val="007D49EB"/>
    <w:rsid w:val="007E249A"/>
    <w:rsid w:val="007E4DBA"/>
    <w:rsid w:val="007E5FCE"/>
    <w:rsid w:val="007F202D"/>
    <w:rsid w:val="007F4179"/>
    <w:rsid w:val="00801CE8"/>
    <w:rsid w:val="00806F29"/>
    <w:rsid w:val="00826B69"/>
    <w:rsid w:val="00831423"/>
    <w:rsid w:val="00832105"/>
    <w:rsid w:val="00835925"/>
    <w:rsid w:val="008553ED"/>
    <w:rsid w:val="008602D1"/>
    <w:rsid w:val="00865B17"/>
    <w:rsid w:val="00871473"/>
    <w:rsid w:val="00883D9C"/>
    <w:rsid w:val="008846E4"/>
    <w:rsid w:val="008856CC"/>
    <w:rsid w:val="00887E9D"/>
    <w:rsid w:val="00887F26"/>
    <w:rsid w:val="008919C1"/>
    <w:rsid w:val="008A10A7"/>
    <w:rsid w:val="008A50F7"/>
    <w:rsid w:val="008B5CB5"/>
    <w:rsid w:val="008C0B11"/>
    <w:rsid w:val="008E5C5F"/>
    <w:rsid w:val="008F30E6"/>
    <w:rsid w:val="008F3418"/>
    <w:rsid w:val="008F37A0"/>
    <w:rsid w:val="008F77C9"/>
    <w:rsid w:val="00902F8B"/>
    <w:rsid w:val="00906193"/>
    <w:rsid w:val="00906EA2"/>
    <w:rsid w:val="00916BC9"/>
    <w:rsid w:val="009243BB"/>
    <w:rsid w:val="009259E0"/>
    <w:rsid w:val="00937F70"/>
    <w:rsid w:val="00941F7D"/>
    <w:rsid w:val="00956896"/>
    <w:rsid w:val="00963FDC"/>
    <w:rsid w:val="00966358"/>
    <w:rsid w:val="00972120"/>
    <w:rsid w:val="00976A3F"/>
    <w:rsid w:val="00976B75"/>
    <w:rsid w:val="0098034E"/>
    <w:rsid w:val="009A38AA"/>
    <w:rsid w:val="009B4BA6"/>
    <w:rsid w:val="009B50F4"/>
    <w:rsid w:val="009C1A1B"/>
    <w:rsid w:val="009C4F55"/>
    <w:rsid w:val="009D1C19"/>
    <w:rsid w:val="009E37D0"/>
    <w:rsid w:val="009F06E5"/>
    <w:rsid w:val="009F2724"/>
    <w:rsid w:val="00A03868"/>
    <w:rsid w:val="00A07B02"/>
    <w:rsid w:val="00A17191"/>
    <w:rsid w:val="00A20AAF"/>
    <w:rsid w:val="00A2768A"/>
    <w:rsid w:val="00A30E05"/>
    <w:rsid w:val="00A338FC"/>
    <w:rsid w:val="00A36862"/>
    <w:rsid w:val="00A37C0F"/>
    <w:rsid w:val="00A37D21"/>
    <w:rsid w:val="00A51C45"/>
    <w:rsid w:val="00A552B8"/>
    <w:rsid w:val="00A555E7"/>
    <w:rsid w:val="00A63BD5"/>
    <w:rsid w:val="00A7053E"/>
    <w:rsid w:val="00A74385"/>
    <w:rsid w:val="00A757B9"/>
    <w:rsid w:val="00A824E2"/>
    <w:rsid w:val="00A8295A"/>
    <w:rsid w:val="00A85DD6"/>
    <w:rsid w:val="00A85E00"/>
    <w:rsid w:val="00A86C44"/>
    <w:rsid w:val="00AA475E"/>
    <w:rsid w:val="00AA629E"/>
    <w:rsid w:val="00AB6134"/>
    <w:rsid w:val="00AB7AF2"/>
    <w:rsid w:val="00AC2D65"/>
    <w:rsid w:val="00AC310A"/>
    <w:rsid w:val="00AD171C"/>
    <w:rsid w:val="00AE4704"/>
    <w:rsid w:val="00AF37DE"/>
    <w:rsid w:val="00AF5B4B"/>
    <w:rsid w:val="00B0389F"/>
    <w:rsid w:val="00B15E69"/>
    <w:rsid w:val="00B1720A"/>
    <w:rsid w:val="00B21860"/>
    <w:rsid w:val="00B27BFF"/>
    <w:rsid w:val="00B326AE"/>
    <w:rsid w:val="00B34CB3"/>
    <w:rsid w:val="00B44395"/>
    <w:rsid w:val="00B54D32"/>
    <w:rsid w:val="00B54F38"/>
    <w:rsid w:val="00B56856"/>
    <w:rsid w:val="00B6611E"/>
    <w:rsid w:val="00B7128A"/>
    <w:rsid w:val="00B76C05"/>
    <w:rsid w:val="00B7707D"/>
    <w:rsid w:val="00B832C5"/>
    <w:rsid w:val="00B951B5"/>
    <w:rsid w:val="00B97C56"/>
    <w:rsid w:val="00BA04CE"/>
    <w:rsid w:val="00BA1827"/>
    <w:rsid w:val="00BA3E1A"/>
    <w:rsid w:val="00BA4031"/>
    <w:rsid w:val="00BB3B25"/>
    <w:rsid w:val="00BB3EF6"/>
    <w:rsid w:val="00BD5328"/>
    <w:rsid w:val="00BE6B63"/>
    <w:rsid w:val="00C030F9"/>
    <w:rsid w:val="00C054EC"/>
    <w:rsid w:val="00C067CF"/>
    <w:rsid w:val="00C12DE1"/>
    <w:rsid w:val="00C24CB3"/>
    <w:rsid w:val="00C24D4E"/>
    <w:rsid w:val="00C25CCA"/>
    <w:rsid w:val="00C32298"/>
    <w:rsid w:val="00C404ED"/>
    <w:rsid w:val="00C420C1"/>
    <w:rsid w:val="00C4287E"/>
    <w:rsid w:val="00C54EE1"/>
    <w:rsid w:val="00C7015C"/>
    <w:rsid w:val="00C71455"/>
    <w:rsid w:val="00C728D7"/>
    <w:rsid w:val="00C8408B"/>
    <w:rsid w:val="00C9175D"/>
    <w:rsid w:val="00CA2446"/>
    <w:rsid w:val="00CA2E7F"/>
    <w:rsid w:val="00CA34D5"/>
    <w:rsid w:val="00CA6675"/>
    <w:rsid w:val="00CB263B"/>
    <w:rsid w:val="00CB7E60"/>
    <w:rsid w:val="00CC6584"/>
    <w:rsid w:val="00CD5485"/>
    <w:rsid w:val="00CD65FC"/>
    <w:rsid w:val="00CE16BF"/>
    <w:rsid w:val="00CE434C"/>
    <w:rsid w:val="00CE5403"/>
    <w:rsid w:val="00CE7A5D"/>
    <w:rsid w:val="00CF0824"/>
    <w:rsid w:val="00CF0A23"/>
    <w:rsid w:val="00CF2A5E"/>
    <w:rsid w:val="00CF59D1"/>
    <w:rsid w:val="00D0085C"/>
    <w:rsid w:val="00D03588"/>
    <w:rsid w:val="00D03E84"/>
    <w:rsid w:val="00D147C9"/>
    <w:rsid w:val="00D31072"/>
    <w:rsid w:val="00D3125C"/>
    <w:rsid w:val="00D43278"/>
    <w:rsid w:val="00D43FFE"/>
    <w:rsid w:val="00D4616F"/>
    <w:rsid w:val="00D519AC"/>
    <w:rsid w:val="00D51B0E"/>
    <w:rsid w:val="00D5422F"/>
    <w:rsid w:val="00D554CE"/>
    <w:rsid w:val="00D61DD3"/>
    <w:rsid w:val="00D6701A"/>
    <w:rsid w:val="00D67E84"/>
    <w:rsid w:val="00D870ED"/>
    <w:rsid w:val="00D8734D"/>
    <w:rsid w:val="00DB0826"/>
    <w:rsid w:val="00DB1B4A"/>
    <w:rsid w:val="00DB23C7"/>
    <w:rsid w:val="00DB6834"/>
    <w:rsid w:val="00DB78AF"/>
    <w:rsid w:val="00DC2CC5"/>
    <w:rsid w:val="00DC4065"/>
    <w:rsid w:val="00DC64F7"/>
    <w:rsid w:val="00DD2C71"/>
    <w:rsid w:val="00DD7101"/>
    <w:rsid w:val="00DD72AC"/>
    <w:rsid w:val="00DE345A"/>
    <w:rsid w:val="00DE6F27"/>
    <w:rsid w:val="00DF0FA2"/>
    <w:rsid w:val="00DF1A6E"/>
    <w:rsid w:val="00DF6663"/>
    <w:rsid w:val="00DF7A63"/>
    <w:rsid w:val="00E00ED8"/>
    <w:rsid w:val="00E04B4E"/>
    <w:rsid w:val="00E1033B"/>
    <w:rsid w:val="00E17254"/>
    <w:rsid w:val="00E304A7"/>
    <w:rsid w:val="00E31D7A"/>
    <w:rsid w:val="00E37002"/>
    <w:rsid w:val="00E5103E"/>
    <w:rsid w:val="00E547E7"/>
    <w:rsid w:val="00E55FD0"/>
    <w:rsid w:val="00E64973"/>
    <w:rsid w:val="00E66248"/>
    <w:rsid w:val="00E808EB"/>
    <w:rsid w:val="00E84853"/>
    <w:rsid w:val="00E91085"/>
    <w:rsid w:val="00E968BF"/>
    <w:rsid w:val="00EA3886"/>
    <w:rsid w:val="00EC0022"/>
    <w:rsid w:val="00ED22A5"/>
    <w:rsid w:val="00ED24EC"/>
    <w:rsid w:val="00ED2508"/>
    <w:rsid w:val="00ED395F"/>
    <w:rsid w:val="00EE6EDF"/>
    <w:rsid w:val="00EF278E"/>
    <w:rsid w:val="00EF7E02"/>
    <w:rsid w:val="00F03DAD"/>
    <w:rsid w:val="00F06EED"/>
    <w:rsid w:val="00F20FE9"/>
    <w:rsid w:val="00F21396"/>
    <w:rsid w:val="00F21C2C"/>
    <w:rsid w:val="00F23B2A"/>
    <w:rsid w:val="00F370E1"/>
    <w:rsid w:val="00F432AA"/>
    <w:rsid w:val="00F43D4C"/>
    <w:rsid w:val="00F43EA5"/>
    <w:rsid w:val="00F510C6"/>
    <w:rsid w:val="00F56CEC"/>
    <w:rsid w:val="00F56E5F"/>
    <w:rsid w:val="00F6232E"/>
    <w:rsid w:val="00F7028A"/>
    <w:rsid w:val="00F70822"/>
    <w:rsid w:val="00F74413"/>
    <w:rsid w:val="00F77390"/>
    <w:rsid w:val="00F95001"/>
    <w:rsid w:val="00F970B9"/>
    <w:rsid w:val="00FA473A"/>
    <w:rsid w:val="00FA4CE2"/>
    <w:rsid w:val="00FA7314"/>
    <w:rsid w:val="00FC6E56"/>
    <w:rsid w:val="00FD418B"/>
    <w:rsid w:val="00FD4301"/>
    <w:rsid w:val="00FD6EF8"/>
    <w:rsid w:val="00FE013B"/>
    <w:rsid w:val="00FF34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71D1D"/>
  <w14:defaultImageDpi w14:val="32767"/>
  <w15:chartTrackingRefBased/>
  <w15:docId w15:val="{02562E02-E26E-4E66-AB5C-1B576F738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FE013B"/>
    <w:pPr>
      <w:tabs>
        <w:tab w:val="right" w:pos="6096"/>
      </w:tabs>
      <w:spacing w:line="281" w:lineRule="auto"/>
    </w:pPr>
    <w:rPr>
      <w:rFonts w:cs="Open Sans"/>
      <w:color w:val="000000" w:themeColor="text1"/>
      <w:kern w:val="0"/>
      <w:sz w:val="20"/>
      <w:szCs w:val="28"/>
      <w14:ligatures w14:val="none"/>
    </w:rPr>
  </w:style>
  <w:style w:type="paragraph" w:styleId="berschrift1">
    <w:name w:val="heading 1"/>
    <w:basedOn w:val="Standard"/>
    <w:next w:val="Standard"/>
    <w:link w:val="berschrift1Zchn"/>
    <w:uiPriority w:val="9"/>
    <w:qFormat/>
    <w:rsid w:val="00C54EE1"/>
    <w:pPr>
      <w:keepNext/>
      <w:keepLines/>
      <w:tabs>
        <w:tab w:val="clear" w:pos="6096"/>
      </w:tabs>
      <w:spacing w:line="240" w:lineRule="auto"/>
      <w:outlineLvl w:val="0"/>
    </w:pPr>
    <w:rPr>
      <w:rFonts w:asciiTheme="majorHAnsi" w:eastAsiaTheme="majorEastAsia" w:hAnsiTheme="majorHAnsi" w:cstheme="majorBidi"/>
      <w:sz w:val="28"/>
      <w:szCs w:val="32"/>
    </w:rPr>
  </w:style>
  <w:style w:type="paragraph" w:styleId="berschrift2">
    <w:name w:val="heading 2"/>
    <w:basedOn w:val="Standard"/>
    <w:next w:val="Standard"/>
    <w:link w:val="berschrift2Zchn"/>
    <w:uiPriority w:val="9"/>
    <w:unhideWhenUsed/>
    <w:qFormat/>
    <w:rsid w:val="00040A48"/>
    <w:pPr>
      <w:keepNext/>
      <w:keepLines/>
      <w:outlineLvl w:val="1"/>
    </w:pPr>
    <w:rPr>
      <w:rFonts w:asciiTheme="majorHAnsi" w:eastAsiaTheme="majorEastAsia" w:hAnsiTheme="majorHAnsi" w:cstheme="majorBidi"/>
      <w:szCs w:val="26"/>
    </w:rPr>
  </w:style>
  <w:style w:type="paragraph" w:styleId="berschrift3">
    <w:name w:val="heading 3"/>
    <w:basedOn w:val="Standard"/>
    <w:next w:val="Standard"/>
    <w:link w:val="berschrift3Zchn"/>
    <w:uiPriority w:val="9"/>
    <w:unhideWhenUsed/>
    <w:qFormat/>
    <w:rsid w:val="00956896"/>
    <w:pPr>
      <w:keepNext/>
      <w:keepLines/>
      <w:outlineLvl w:val="2"/>
    </w:pPr>
    <w:rPr>
      <w:rFonts w:ascii="Elza Medium" w:eastAsiaTheme="majorEastAsia" w:hAnsi="Elza Medium" w:cstheme="majorBidi"/>
      <w:color w:val="1B211B" w:themeColor="accent1" w:themeShade="7F"/>
      <w:szCs w:val="24"/>
    </w:rPr>
  </w:style>
  <w:style w:type="paragraph" w:styleId="berschrift4">
    <w:name w:val="heading 4"/>
    <w:basedOn w:val="Standard"/>
    <w:next w:val="Standard"/>
    <w:link w:val="berschrift4Zchn"/>
    <w:uiPriority w:val="9"/>
    <w:unhideWhenUsed/>
    <w:qFormat/>
    <w:rsid w:val="00956896"/>
    <w:pPr>
      <w:keepNext/>
      <w:keepLines/>
      <w:outlineLvl w:val="3"/>
    </w:pPr>
    <w:rPr>
      <w:rFonts w:ascii="Elza Semibold" w:eastAsiaTheme="majorEastAsia" w:hAnsi="Elza Semibold" w:cstheme="majorBidi"/>
      <w:b/>
      <w:iCs/>
      <w:color w:val="293229"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Fuzeile"/>
    <w:link w:val="KopfzeileZchn"/>
    <w:uiPriority w:val="99"/>
    <w:unhideWhenUsed/>
    <w:rsid w:val="005952BF"/>
    <w:pPr>
      <w:tabs>
        <w:tab w:val="clear" w:pos="4536"/>
        <w:tab w:val="clear" w:pos="6096"/>
        <w:tab w:val="clear" w:pos="9072"/>
      </w:tabs>
      <w:spacing w:line="240" w:lineRule="auto"/>
    </w:pPr>
    <w:rPr>
      <w:sz w:val="10"/>
    </w:rPr>
  </w:style>
  <w:style w:type="character" w:customStyle="1" w:styleId="KopfzeileZchn">
    <w:name w:val="Kopfzeile Zchn"/>
    <w:basedOn w:val="Absatz-Standardschriftart"/>
    <w:link w:val="Kopfzeile"/>
    <w:uiPriority w:val="99"/>
    <w:rsid w:val="005952BF"/>
    <w:rPr>
      <w:rFonts w:cs="Open Sans"/>
      <w:color w:val="000000" w:themeColor="text1"/>
      <w:kern w:val="0"/>
      <w:sz w:val="10"/>
      <w:szCs w:val="28"/>
      <w14:ligatures w14:val="none"/>
    </w:rPr>
  </w:style>
  <w:style w:type="paragraph" w:styleId="Fuzeile">
    <w:name w:val="footer"/>
    <w:basedOn w:val="Standard"/>
    <w:link w:val="FuzeileZchn"/>
    <w:uiPriority w:val="99"/>
    <w:unhideWhenUsed/>
    <w:rsid w:val="00A555E7"/>
    <w:pPr>
      <w:tabs>
        <w:tab w:val="center" w:pos="4536"/>
        <w:tab w:val="right" w:pos="9072"/>
      </w:tabs>
      <w:spacing w:line="160" w:lineRule="exact"/>
      <w:jc w:val="center"/>
    </w:pPr>
    <w:rPr>
      <w:sz w:val="12"/>
    </w:rPr>
  </w:style>
  <w:style w:type="character" w:customStyle="1" w:styleId="FuzeileZchn">
    <w:name w:val="Fußzeile Zchn"/>
    <w:basedOn w:val="Absatz-Standardschriftart"/>
    <w:link w:val="Fuzeile"/>
    <w:uiPriority w:val="99"/>
    <w:rsid w:val="00A555E7"/>
    <w:rPr>
      <w:rFonts w:cs="Open Sans"/>
      <w:color w:val="000000" w:themeColor="text1"/>
      <w:kern w:val="0"/>
      <w:sz w:val="12"/>
      <w:szCs w:val="28"/>
      <w14:ligatures w14:val="none"/>
    </w:rPr>
  </w:style>
  <w:style w:type="character" w:customStyle="1" w:styleId="berschrift1Zchn">
    <w:name w:val="Überschrift 1 Zchn"/>
    <w:basedOn w:val="Absatz-Standardschriftart"/>
    <w:link w:val="berschrift1"/>
    <w:uiPriority w:val="9"/>
    <w:rsid w:val="00C54EE1"/>
    <w:rPr>
      <w:rFonts w:asciiTheme="majorHAnsi" w:eastAsiaTheme="majorEastAsia" w:hAnsiTheme="majorHAnsi" w:cstheme="majorBidi"/>
      <w:color w:val="000000" w:themeColor="text1"/>
      <w:kern w:val="0"/>
      <w:sz w:val="28"/>
      <w:szCs w:val="32"/>
      <w14:ligatures w14:val="none"/>
    </w:rPr>
  </w:style>
  <w:style w:type="character" w:customStyle="1" w:styleId="berschrift4Zchn">
    <w:name w:val="Überschrift 4 Zchn"/>
    <w:basedOn w:val="Absatz-Standardschriftart"/>
    <w:link w:val="berschrift4"/>
    <w:uiPriority w:val="9"/>
    <w:rsid w:val="00956896"/>
    <w:rPr>
      <w:rFonts w:ascii="Elza Semibold" w:eastAsiaTheme="majorEastAsia" w:hAnsi="Elza Semibold" w:cstheme="majorBidi"/>
      <w:b/>
      <w:iCs/>
      <w:color w:val="293229" w:themeColor="accent1" w:themeShade="BF"/>
      <w:kern w:val="0"/>
      <w:sz w:val="20"/>
      <w:szCs w:val="28"/>
      <w14:ligatures w14:val="none"/>
    </w:rPr>
  </w:style>
  <w:style w:type="character" w:customStyle="1" w:styleId="berschrift2Zchn">
    <w:name w:val="Überschrift 2 Zchn"/>
    <w:basedOn w:val="Absatz-Standardschriftart"/>
    <w:link w:val="berschrift2"/>
    <w:uiPriority w:val="9"/>
    <w:rsid w:val="00040A48"/>
    <w:rPr>
      <w:rFonts w:asciiTheme="majorHAnsi" w:eastAsiaTheme="majorEastAsia" w:hAnsiTheme="majorHAnsi" w:cstheme="majorBidi"/>
      <w:color w:val="000000" w:themeColor="text1"/>
      <w:kern w:val="0"/>
      <w:sz w:val="20"/>
      <w:szCs w:val="26"/>
      <w14:ligatures w14:val="none"/>
    </w:rPr>
  </w:style>
  <w:style w:type="character" w:customStyle="1" w:styleId="Semibold">
    <w:name w:val="Semibold"/>
    <w:basedOn w:val="Absatz-Standardschriftart"/>
    <w:uiPriority w:val="1"/>
    <w:qFormat/>
    <w:rsid w:val="003A511A"/>
    <w:rPr>
      <w:rFonts w:asciiTheme="majorHAnsi" w:hAnsiTheme="majorHAnsi"/>
    </w:rPr>
  </w:style>
  <w:style w:type="paragraph" w:customStyle="1" w:styleId="EinfAbs">
    <w:name w:val="[Einf. Abs.]"/>
    <w:basedOn w:val="Standard"/>
    <w:uiPriority w:val="99"/>
    <w:rsid w:val="00F970B9"/>
    <w:pPr>
      <w:tabs>
        <w:tab w:val="clear" w:pos="6096"/>
      </w:tabs>
      <w:autoSpaceDE w:val="0"/>
      <w:autoSpaceDN w:val="0"/>
      <w:adjustRightInd w:val="0"/>
      <w:spacing w:line="288" w:lineRule="auto"/>
      <w:textAlignment w:val="center"/>
    </w:pPr>
    <w:rPr>
      <w:rFonts w:ascii="Minion Pro" w:hAnsi="Minion Pro" w:cs="Minion Pro"/>
      <w:color w:val="000000"/>
      <w:sz w:val="24"/>
      <w:szCs w:val="24"/>
      <w14:ligatures w14:val="standardContextual"/>
    </w:rPr>
  </w:style>
  <w:style w:type="table" w:styleId="Tabellenraster">
    <w:name w:val="Table Grid"/>
    <w:basedOn w:val="NormaleTabelle"/>
    <w:uiPriority w:val="39"/>
    <w:rsid w:val="00247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ssestelle">
    <w:name w:val="Pressestelle"/>
    <w:basedOn w:val="Standard"/>
    <w:rsid w:val="004B49C7"/>
    <w:pPr>
      <w:spacing w:before="60"/>
    </w:pPr>
  </w:style>
  <w:style w:type="character" w:customStyle="1" w:styleId="berschrift3Zchn">
    <w:name w:val="Überschrift 3 Zchn"/>
    <w:basedOn w:val="Absatz-Standardschriftart"/>
    <w:link w:val="berschrift3"/>
    <w:uiPriority w:val="9"/>
    <w:rsid w:val="00956896"/>
    <w:rPr>
      <w:rFonts w:ascii="Elza Medium" w:eastAsiaTheme="majorEastAsia" w:hAnsi="Elza Medium" w:cstheme="majorBidi"/>
      <w:color w:val="1B211B" w:themeColor="accent1" w:themeShade="7F"/>
      <w:kern w:val="0"/>
      <w:sz w:val="20"/>
      <w14:ligatures w14:val="none"/>
    </w:rPr>
  </w:style>
  <w:style w:type="character" w:styleId="Hyperlink">
    <w:name w:val="Hyperlink"/>
    <w:basedOn w:val="Absatz-Standardschriftart"/>
    <w:uiPriority w:val="99"/>
    <w:unhideWhenUsed/>
    <w:rsid w:val="00B76C05"/>
    <w:rPr>
      <w:rFonts w:asciiTheme="minorHAnsi" w:hAnsiTheme="minorHAnsi"/>
      <w:i/>
      <w:color w:val="000000" w:themeColor="hyperlink"/>
      <w:sz w:val="20"/>
      <w:u w:val="none"/>
    </w:rPr>
  </w:style>
  <w:style w:type="paragraph" w:customStyle="1" w:styleId="Bildunterschrift">
    <w:name w:val="Bildunterschrift"/>
    <w:basedOn w:val="Standard"/>
    <w:qFormat/>
    <w:rsid w:val="00056BCA"/>
    <w:pPr>
      <w:spacing w:after="60" w:line="240" w:lineRule="auto"/>
    </w:pPr>
    <w:rPr>
      <w:sz w:val="18"/>
    </w:rPr>
  </w:style>
  <w:style w:type="paragraph" w:customStyle="1" w:styleId="Aufzhlung">
    <w:name w:val="Aufzählung"/>
    <w:basedOn w:val="Listenabsatz"/>
    <w:qFormat/>
    <w:rsid w:val="00062C93"/>
    <w:pPr>
      <w:numPr>
        <w:numId w:val="1"/>
      </w:numPr>
      <w:tabs>
        <w:tab w:val="clear" w:pos="6096"/>
        <w:tab w:val="num" w:pos="360"/>
      </w:tabs>
      <w:ind w:left="227" w:hanging="227"/>
    </w:pPr>
    <w:rPr>
      <w:lang w:val="en-GB"/>
    </w:rPr>
  </w:style>
  <w:style w:type="paragraph" w:styleId="Listenabsatz">
    <w:name w:val="List Paragraph"/>
    <w:basedOn w:val="Standard"/>
    <w:uiPriority w:val="34"/>
    <w:rsid w:val="00062C93"/>
    <w:pPr>
      <w:ind w:left="720"/>
      <w:contextualSpacing/>
    </w:pPr>
  </w:style>
  <w:style w:type="character" w:styleId="NichtaufgelsteErwhnung">
    <w:name w:val="Unresolved Mention"/>
    <w:basedOn w:val="Absatz-Standardschriftart"/>
    <w:uiPriority w:val="99"/>
    <w:rsid w:val="00132073"/>
    <w:rPr>
      <w:color w:val="605E5C"/>
      <w:shd w:val="clear" w:color="auto" w:fill="E1DFDD"/>
    </w:rPr>
  </w:style>
  <w:style w:type="character" w:styleId="Kommentarzeichen">
    <w:name w:val="annotation reference"/>
    <w:basedOn w:val="Absatz-Standardschriftart"/>
    <w:uiPriority w:val="99"/>
    <w:semiHidden/>
    <w:unhideWhenUsed/>
    <w:rsid w:val="00536D31"/>
    <w:rPr>
      <w:sz w:val="16"/>
      <w:szCs w:val="16"/>
    </w:rPr>
  </w:style>
  <w:style w:type="paragraph" w:styleId="Kommentartext">
    <w:name w:val="annotation text"/>
    <w:basedOn w:val="Standard"/>
    <w:link w:val="KommentartextZchn"/>
    <w:uiPriority w:val="99"/>
    <w:unhideWhenUsed/>
    <w:rsid w:val="00536D31"/>
    <w:pPr>
      <w:spacing w:line="240" w:lineRule="auto"/>
    </w:pPr>
    <w:rPr>
      <w:szCs w:val="20"/>
    </w:rPr>
  </w:style>
  <w:style w:type="character" w:customStyle="1" w:styleId="KommentartextZchn">
    <w:name w:val="Kommentartext Zchn"/>
    <w:basedOn w:val="Absatz-Standardschriftart"/>
    <w:link w:val="Kommentartext"/>
    <w:uiPriority w:val="99"/>
    <w:rsid w:val="00536D31"/>
    <w:rPr>
      <w:rFonts w:cs="Open Sans"/>
      <w:color w:val="000000" w:themeColor="text1"/>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536D31"/>
    <w:rPr>
      <w:b/>
      <w:bCs/>
    </w:rPr>
  </w:style>
  <w:style w:type="character" w:customStyle="1" w:styleId="KommentarthemaZchn">
    <w:name w:val="Kommentarthema Zchn"/>
    <w:basedOn w:val="KommentartextZchn"/>
    <w:link w:val="Kommentarthema"/>
    <w:uiPriority w:val="99"/>
    <w:semiHidden/>
    <w:rsid w:val="00536D31"/>
    <w:rPr>
      <w:rFonts w:cs="Open Sans"/>
      <w:b/>
      <w:bCs/>
      <w:color w:val="000000" w:themeColor="text1"/>
      <w:kern w:val="0"/>
      <w:sz w:val="20"/>
      <w:szCs w:val="20"/>
      <w14:ligatures w14:val="none"/>
    </w:rPr>
  </w:style>
  <w:style w:type="paragraph" w:styleId="berarbeitung">
    <w:name w:val="Revision"/>
    <w:hidden/>
    <w:uiPriority w:val="99"/>
    <w:semiHidden/>
    <w:rsid w:val="0012410F"/>
    <w:rPr>
      <w:rFonts w:cs="Open Sans"/>
      <w:color w:val="000000" w:themeColor="text1"/>
      <w:kern w:val="0"/>
      <w:sz w:val="20"/>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8497080">
      <w:bodyDiv w:val="1"/>
      <w:marLeft w:val="0"/>
      <w:marRight w:val="0"/>
      <w:marTop w:val="0"/>
      <w:marBottom w:val="0"/>
      <w:divBdr>
        <w:top w:val="none" w:sz="0" w:space="0" w:color="auto"/>
        <w:left w:val="none" w:sz="0" w:space="0" w:color="auto"/>
        <w:bottom w:val="none" w:sz="0" w:space="0" w:color="auto"/>
        <w:right w:val="none" w:sz="0" w:space="0" w:color="auto"/>
      </w:divBdr>
    </w:div>
    <w:div w:id="864095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wisspacer.com" TargetMode="External"/><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_rels/foot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2" Type="http://schemas.openxmlformats.org/officeDocument/2006/relationships/image" Target="media/image8.svg"/><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4405611\Downloads\2026_Swisspacer_Pressemitteilung_CH_Lengwil.dotx" TargetMode="External"/></Relationships>
</file>

<file path=word/theme/theme1.xml><?xml version="1.0" encoding="utf-8"?>
<a:theme xmlns:a="http://schemas.openxmlformats.org/drawingml/2006/main" name="Office-Design">
  <a:themeElements>
    <a:clrScheme name="SWP_colors">
      <a:dk1>
        <a:srgbClr val="000000"/>
      </a:dk1>
      <a:lt1>
        <a:sysClr val="window" lastClr="FFFFFF"/>
      </a:lt1>
      <a:dk2>
        <a:srgbClr val="000000"/>
      </a:dk2>
      <a:lt2>
        <a:srgbClr val="F8F8F8"/>
      </a:lt2>
      <a:accent1>
        <a:srgbClr val="374437"/>
      </a:accent1>
      <a:accent2>
        <a:srgbClr val="5C796B"/>
      </a:accent2>
      <a:accent3>
        <a:srgbClr val="7C958A"/>
      </a:accent3>
      <a:accent4>
        <a:srgbClr val="9EAFA7"/>
      </a:accent4>
      <a:accent5>
        <a:srgbClr val="BDC9C3"/>
      </a:accent5>
      <a:accent6>
        <a:srgbClr val="DDE5E2"/>
      </a:accent6>
      <a:hlink>
        <a:srgbClr val="000000"/>
      </a:hlink>
      <a:folHlink>
        <a:srgbClr val="000000"/>
      </a:folHlink>
    </a:clrScheme>
    <a:fontScheme name="SWP_fonts">
      <a:majorFont>
        <a:latin typeface="Elza Semibold"/>
        <a:ea typeface=""/>
        <a:cs typeface=""/>
      </a:majorFont>
      <a:minorFont>
        <a:latin typeface="Elza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accent6"/>
        </a:solidFill>
        <a:ln w="6350">
          <a:noFill/>
        </a:ln>
      </a:spPr>
      <a:bodyPr wrap="square" lIns="144000" tIns="108000" rIns="108000" bIns="108000" rtlCol="0">
        <a:spAutoFit/>
      </a:bodyPr>
      <a:lstStyle/>
    </a:txDef>
  </a:objectDefaults>
  <a:extraClrSchemeLst/>
  <a:custClrLst>
    <a:custClr>
      <a:srgbClr val="5C796B"/>
    </a:custClr>
    <a:custClr>
      <a:srgbClr val="7C958A"/>
    </a:custClr>
    <a:custClr>
      <a:srgbClr val="9EAFA7"/>
    </a:custClr>
    <a:custClr>
      <a:srgbClr val="BDC9C3"/>
    </a:custClr>
    <a:custClr>
      <a:srgbClr val="DDE5E2"/>
    </a:custClr>
    <a:custClr>
      <a:srgbClr val="EC6726"/>
    </a:custClr>
    <a:custClr>
      <a:srgbClr val="F28657"/>
    </a:custClr>
    <a:custClr>
      <a:srgbClr val="F7A582"/>
    </a:custClr>
    <a:custClr>
      <a:srgbClr val="FAC3AD"/>
    </a:custClr>
    <a:custClr>
      <a:srgbClr val="FDE1D6"/>
    </a:custClr>
    <a:custClr>
      <a:srgbClr val="F39000"/>
    </a:custClr>
    <a:custClr>
      <a:srgbClr val="F7A74C"/>
    </a:custClr>
    <a:custClr>
      <a:srgbClr val="FABD7D"/>
    </a:custClr>
    <a:custClr>
      <a:srgbClr val="FCD4A9"/>
    </a:custClr>
    <a:custClr>
      <a:srgbClr val="FEEAD5"/>
    </a:custClr>
    <a:custClr>
      <a:srgbClr val="FFD808"/>
    </a:custClr>
    <a:custClr>
      <a:srgbClr val="FFD955"/>
    </a:custClr>
    <a:custClr>
      <a:srgbClr val="FFE384"/>
    </a:custClr>
    <a:custClr>
      <a:srgbClr val="FFECAE"/>
    </a:custClr>
    <a:custClr>
      <a:srgbClr val="FFF5D7"/>
    </a:custClr>
    <a:custClr>
      <a:srgbClr val="6CAC53"/>
    </a:custClr>
    <a:custClr>
      <a:srgbClr val="8ABE77"/>
    </a:custClr>
    <a:custClr>
      <a:srgbClr val="A9CD99"/>
    </a:custClr>
    <a:custClr>
      <a:srgbClr val="C6DEBB"/>
    </a:custClr>
    <a:custClr>
      <a:srgbClr val="E3EFDE"/>
    </a:custClr>
    <a:custClr>
      <a:srgbClr val="00847C"/>
    </a:custClr>
    <a:custClr>
      <a:srgbClr val="4E9D96"/>
    </a:custClr>
    <a:custClr>
      <a:srgbClr val="7BB6B1"/>
    </a:custClr>
    <a:custClr>
      <a:srgbClr val="A9CECC"/>
    </a:custClr>
    <a:custClr>
      <a:srgbClr val="D5E7E6"/>
    </a:custClr>
    <a:custClr>
      <a:srgbClr val="005A9A"/>
    </a:custClr>
    <a:custClr>
      <a:srgbClr val="135F9E"/>
    </a:custClr>
    <a:custClr>
      <a:srgbClr val="3875AB"/>
    </a:custClr>
    <a:custClr>
      <a:srgbClr val="6B96C0"/>
    </a:custClr>
    <a:custClr>
      <a:srgbClr val="ACC4DC"/>
    </a:custClr>
    <a:custClr>
      <a:srgbClr val="033878"/>
    </a:custClr>
    <a:custClr>
      <a:srgbClr val="3C6094"/>
    </a:custClr>
    <a:custClr>
      <a:srgbClr val="6D89AE"/>
    </a:custClr>
    <a:custClr>
      <a:srgbClr val="9FB0CA"/>
    </a:custClr>
    <a:custClr>
      <a:srgbClr val="D0D8E5"/>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0D0600799A84341A63801E37967DE05" ma:contentTypeVersion="13" ma:contentTypeDescription="Ein neues Dokument erstellen." ma:contentTypeScope="" ma:versionID="444acdbda3562e7054dfd771dcc652a3">
  <xsd:schema xmlns:xsd="http://www.w3.org/2001/XMLSchema" xmlns:xs="http://www.w3.org/2001/XMLSchema" xmlns:p="http://schemas.microsoft.com/office/2006/metadata/properties" xmlns:ns2="464e773d-a307-445d-9335-70e525b550ab" xmlns:ns3="49139247-56bd-4742-9ba3-eabcb621077a" targetNamespace="http://schemas.microsoft.com/office/2006/metadata/properties" ma:root="true" ma:fieldsID="025d4c5ce66cdd30f19ca832131e0049" ns2:_="" ns3:_="">
    <xsd:import namespace="464e773d-a307-445d-9335-70e525b550ab"/>
    <xsd:import namespace="49139247-56bd-4742-9ba3-eabcb6210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e773d-a307-445d-9335-70e525b550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9139247-56bd-4742-9ba3-eabcb621077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5366fb60-2717-4fbb-8d5b-2f13dadea049}" ma:internalName="TaxCatchAll" ma:showField="CatchAllData" ma:web="49139247-56bd-4742-9ba3-eabcb6210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4e773d-a307-445d-9335-70e525b550ab">
      <Terms xmlns="http://schemas.microsoft.com/office/infopath/2007/PartnerControls"/>
    </lcf76f155ced4ddcb4097134ff3c332f>
    <TaxCatchAll xmlns="49139247-56bd-4742-9ba3-eabcb621077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DF035F-53EC-4E0D-9CF8-4A872F9E76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4e773d-a307-445d-9335-70e525b550ab"/>
    <ds:schemaRef ds:uri="49139247-56bd-4742-9ba3-eabcb6210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9512DD-30E4-7A4C-A89A-1B3676DACBD9}">
  <ds:schemaRefs>
    <ds:schemaRef ds:uri="http://schemas.openxmlformats.org/officeDocument/2006/bibliography"/>
  </ds:schemaRefs>
</ds:datastoreItem>
</file>

<file path=customXml/itemProps3.xml><?xml version="1.0" encoding="utf-8"?>
<ds:datastoreItem xmlns:ds="http://schemas.openxmlformats.org/officeDocument/2006/customXml" ds:itemID="{1417254F-4F65-4FA4-91CA-057AA7237FDB}">
  <ds:schemaRefs>
    <ds:schemaRef ds:uri="http://schemas.microsoft.com/office/2006/metadata/properties"/>
    <ds:schemaRef ds:uri="http://schemas.microsoft.com/office/infopath/2007/PartnerControls"/>
    <ds:schemaRef ds:uri="0dc90031-651c-49d9-9b39-0339f90b0d6c"/>
    <ds:schemaRef ds:uri="baa32766-1830-49b8-b4c8-6bbcf40f4c18"/>
    <ds:schemaRef ds:uri="464e773d-a307-445d-9335-70e525b550ab"/>
    <ds:schemaRef ds:uri="49139247-56bd-4742-9ba3-eabcb621077a"/>
  </ds:schemaRefs>
</ds:datastoreItem>
</file>

<file path=customXml/itemProps4.xml><?xml version="1.0" encoding="utf-8"?>
<ds:datastoreItem xmlns:ds="http://schemas.openxmlformats.org/officeDocument/2006/customXml" ds:itemID="{EB4DB698-CB4D-4E72-8E01-29437490BB6F}">
  <ds:schemaRefs>
    <ds:schemaRef ds:uri="http://schemas.microsoft.com/sharepoint/v3/contenttype/forms"/>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2026_Swisspacer_Pressemitteilung_CH_Lengwil</Template>
  <TotalTime>0</TotalTime>
  <Pages>6</Pages>
  <Words>1139</Words>
  <Characters>7182</Characters>
  <Application>Microsoft Office Word</Application>
  <DocSecurity>0</DocSecurity>
  <Lines>59</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p.a.t. GmbH</Company>
  <LinksUpToDate>false</LinksUpToDate>
  <CharactersWithSpaces>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Ludwig (Comp)</dc:creator>
  <cp:keywords>, docId:376723F5532F8CC783CAC03A5A26169B</cp:keywords>
  <dc:description/>
  <cp:lastModifiedBy>Lueckhoff, Katrin</cp:lastModifiedBy>
  <cp:revision>37</cp:revision>
  <cp:lastPrinted>2024-09-02T12:31:00Z</cp:lastPrinted>
  <dcterms:created xsi:type="dcterms:W3CDTF">2026-02-05T14:01:00Z</dcterms:created>
  <dcterms:modified xsi:type="dcterms:W3CDTF">2026-04-02T12:36:00Z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0x01010020D0600799A84341A63801E37967DE05</vt:lpwstr>
  </property>
  <property fmtid="{D5CDD505-2E9C-101B-9397-08002B2CF9AE}" pid="3" name="MediaServiceImageTags">
    <vt:lpwstr/>
  </property>
</Properties>
</file>